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427B2"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January </w:t>
      </w:r>
      <w:r w:rsidR="004F2E9D">
        <w:rPr>
          <w:rFonts w:ascii="Tw Cen MT" w:hAnsi="Tw Cen MT"/>
          <w:bCs/>
          <w:iCs/>
          <w:sz w:val="28"/>
          <w:szCs w:val="28"/>
        </w:rPr>
        <w:t>16</w:t>
      </w:r>
      <w:r>
        <w:rPr>
          <w:rFonts w:ascii="Tw Cen MT" w:hAnsi="Tw Cen MT"/>
          <w:bCs/>
          <w:iCs/>
          <w:sz w:val="28"/>
          <w:szCs w:val="28"/>
        </w:rPr>
        <w:t xml:space="preserve"> - </w:t>
      </w:r>
      <w:r w:rsidR="004F2E9D">
        <w:rPr>
          <w:rFonts w:ascii="Tw Cen MT" w:hAnsi="Tw Cen MT"/>
          <w:bCs/>
          <w:iCs/>
          <w:sz w:val="28"/>
          <w:szCs w:val="28"/>
        </w:rPr>
        <w:t>21</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4F2E9D">
        <w:rPr>
          <w:rFonts w:ascii="Tw Cen MT" w:hAnsi="Tw Cen MT"/>
          <w:bCs/>
          <w:iCs/>
          <w:sz w:val="28"/>
          <w:szCs w:val="28"/>
        </w:rPr>
        <w:t xml:space="preserve">Tearful </w:t>
      </w:r>
      <w:r w:rsidR="00F7452F">
        <w:rPr>
          <w:rFonts w:ascii="Tw Cen MT" w:hAnsi="Tw Cen MT"/>
          <w:bCs/>
          <w:iCs/>
          <w:sz w:val="28"/>
          <w:szCs w:val="28"/>
        </w:rPr>
        <w:t>Prayer</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4F2E9D">
        <w:rPr>
          <w:rFonts w:ascii="Tw Cen MT" w:hAnsi="Tw Cen MT"/>
          <w:b/>
          <w:bCs/>
          <w:iCs/>
          <w:sz w:val="24"/>
          <w:szCs w:val="24"/>
        </w:rPr>
        <w:t>January 16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F7452F">
        <w:rPr>
          <w:rFonts w:ascii="Tw Cen MT" w:hAnsi="Tw Cen MT"/>
          <w:b/>
          <w:bCs/>
          <w:iCs/>
          <w:sz w:val="24"/>
          <w:szCs w:val="24"/>
        </w:rPr>
        <w:t xml:space="preserve">     </w:t>
      </w:r>
      <w:r w:rsidR="004F2E9D">
        <w:rPr>
          <w:rFonts w:ascii="Tw Cen MT" w:hAnsi="Tw Cen MT"/>
          <w:b/>
          <w:bCs/>
          <w:iCs/>
          <w:sz w:val="24"/>
          <w:szCs w:val="24"/>
        </w:rPr>
        <w:t xml:space="preserve">   Job 16:12-22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4F2E9D">
        <w:rPr>
          <w:rFonts w:ascii="Tw Cen MT" w:hAnsi="Tw Cen MT"/>
          <w:i/>
          <w:iCs/>
          <w:sz w:val="24"/>
          <w:szCs w:val="24"/>
        </w:rPr>
        <w:t>My eyes are red with weeping</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053B43" w:rsidRDefault="00053B43" w:rsidP="00C543A4">
      <w:pPr>
        <w:pStyle w:val="NoSpacing"/>
        <w:rPr>
          <w:rFonts w:ascii="Tw Cen MT" w:hAnsi="Tw Cen MT"/>
          <w:bCs/>
          <w:iCs/>
          <w:sz w:val="24"/>
          <w:szCs w:val="24"/>
        </w:rPr>
      </w:pPr>
      <w:r>
        <w:rPr>
          <w:rFonts w:ascii="Tw Cen MT" w:hAnsi="Tw Cen MT"/>
          <w:bCs/>
          <w:iCs/>
          <w:sz w:val="24"/>
          <w:szCs w:val="24"/>
        </w:rPr>
        <w:t xml:space="preserve">     </w:t>
      </w:r>
      <w:r w:rsidR="00C543A4">
        <w:rPr>
          <w:rFonts w:ascii="Tw Cen MT" w:hAnsi="Tw Cen MT"/>
          <w:bCs/>
          <w:iCs/>
          <w:sz w:val="24"/>
          <w:szCs w:val="24"/>
        </w:rPr>
        <w:t>Job was a wealthy man with many herds of animals and servants to care for them.  He also had a large family</w:t>
      </w:r>
      <w:r w:rsidR="0075516C">
        <w:rPr>
          <w:rFonts w:ascii="Tw Cen MT" w:hAnsi="Tw Cen MT"/>
          <w:bCs/>
          <w:iCs/>
          <w:sz w:val="24"/>
          <w:szCs w:val="24"/>
        </w:rPr>
        <w:t xml:space="preserve">, having fathered </w:t>
      </w:r>
      <w:r w:rsidR="00C543A4">
        <w:rPr>
          <w:rFonts w:ascii="Tw Cen MT" w:hAnsi="Tw Cen MT"/>
          <w:bCs/>
          <w:iCs/>
          <w:sz w:val="24"/>
          <w:szCs w:val="24"/>
        </w:rPr>
        <w:t>seven sons and three daughters.  Not only was he rich in earthly terms, but he was also known as a righteous man who was upright before God.  Then one calamity after another struck him.  First, his herds were taken by thieves and the servants killed.  Then all ten of his children were killed when the house they were in collapsed.  Lastly, he was afflicted with painful sores all over his body.</w:t>
      </w:r>
    </w:p>
    <w:p w:rsidR="00C543A4" w:rsidRPr="00CE5821" w:rsidRDefault="00C543A4" w:rsidP="00C543A4">
      <w:pPr>
        <w:pStyle w:val="NoSpacing"/>
        <w:rPr>
          <w:rFonts w:ascii="Tw Cen MT" w:hAnsi="Tw Cen MT"/>
          <w:bCs/>
          <w:iCs/>
          <w:sz w:val="24"/>
          <w:szCs w:val="24"/>
        </w:rPr>
      </w:pPr>
      <w:r>
        <w:rPr>
          <w:rFonts w:ascii="Tw Cen MT" w:hAnsi="Tw Cen MT"/>
          <w:bCs/>
          <w:iCs/>
          <w:sz w:val="24"/>
          <w:szCs w:val="24"/>
        </w:rPr>
        <w:t xml:space="preserve">     </w:t>
      </w:r>
      <w:r w:rsidR="0075516C">
        <w:rPr>
          <w:rFonts w:ascii="Tw Cen MT" w:hAnsi="Tw Cen MT"/>
          <w:bCs/>
          <w:iCs/>
          <w:sz w:val="24"/>
          <w:szCs w:val="24"/>
        </w:rPr>
        <w:t xml:space="preserve">His </w:t>
      </w:r>
      <w:r>
        <w:rPr>
          <w:rFonts w:ascii="Tw Cen MT" w:hAnsi="Tw Cen MT"/>
          <w:bCs/>
          <w:iCs/>
          <w:sz w:val="24"/>
          <w:szCs w:val="24"/>
        </w:rPr>
        <w:t xml:space="preserve">wife told him </w:t>
      </w:r>
      <w:r w:rsidR="0075516C">
        <w:rPr>
          <w:rFonts w:ascii="Tw Cen MT" w:hAnsi="Tw Cen MT"/>
          <w:bCs/>
          <w:iCs/>
          <w:sz w:val="24"/>
          <w:szCs w:val="24"/>
        </w:rPr>
        <w:t>to “</w:t>
      </w:r>
      <w:r>
        <w:rPr>
          <w:rFonts w:ascii="Tw Cen MT" w:hAnsi="Tw Cen MT"/>
          <w:bCs/>
          <w:iCs/>
          <w:sz w:val="24"/>
          <w:szCs w:val="24"/>
        </w:rPr>
        <w:t>curse God and die,</w:t>
      </w:r>
      <w:r w:rsidR="0075516C">
        <w:rPr>
          <w:rFonts w:ascii="Tw Cen MT" w:hAnsi="Tw Cen MT"/>
          <w:bCs/>
          <w:iCs/>
          <w:sz w:val="24"/>
          <w:szCs w:val="24"/>
        </w:rPr>
        <w:t>”</w:t>
      </w:r>
      <w:r>
        <w:rPr>
          <w:rFonts w:ascii="Tw Cen MT" w:hAnsi="Tw Cen MT"/>
          <w:bCs/>
          <w:iCs/>
          <w:sz w:val="24"/>
          <w:szCs w:val="24"/>
        </w:rPr>
        <w:t xml:space="preserve"> </w:t>
      </w:r>
      <w:r w:rsidR="0075516C">
        <w:rPr>
          <w:rFonts w:ascii="Tw Cen MT" w:hAnsi="Tw Cen MT"/>
          <w:bCs/>
          <w:iCs/>
          <w:sz w:val="24"/>
          <w:szCs w:val="24"/>
        </w:rPr>
        <w:t xml:space="preserve">and </w:t>
      </w:r>
      <w:r>
        <w:rPr>
          <w:rFonts w:ascii="Tw Cen MT" w:hAnsi="Tw Cen MT"/>
          <w:bCs/>
          <w:iCs/>
          <w:sz w:val="24"/>
          <w:szCs w:val="24"/>
        </w:rPr>
        <w:t xml:space="preserve">his </w:t>
      </w:r>
      <w:r w:rsidR="0075516C">
        <w:rPr>
          <w:rFonts w:ascii="Tw Cen MT" w:hAnsi="Tw Cen MT"/>
          <w:bCs/>
          <w:iCs/>
          <w:sz w:val="24"/>
          <w:szCs w:val="24"/>
        </w:rPr>
        <w:t>“</w:t>
      </w:r>
      <w:r>
        <w:rPr>
          <w:rFonts w:ascii="Tw Cen MT" w:hAnsi="Tw Cen MT"/>
          <w:bCs/>
          <w:iCs/>
          <w:sz w:val="24"/>
          <w:szCs w:val="24"/>
        </w:rPr>
        <w:t>friends</w:t>
      </w:r>
      <w:r w:rsidR="0075516C">
        <w:rPr>
          <w:rFonts w:ascii="Tw Cen MT" w:hAnsi="Tw Cen MT"/>
          <w:bCs/>
          <w:iCs/>
          <w:sz w:val="24"/>
          <w:szCs w:val="24"/>
        </w:rPr>
        <w:t>”</w:t>
      </w:r>
      <w:r>
        <w:rPr>
          <w:rFonts w:ascii="Tw Cen MT" w:hAnsi="Tw Cen MT"/>
          <w:bCs/>
          <w:iCs/>
          <w:sz w:val="24"/>
          <w:szCs w:val="24"/>
        </w:rPr>
        <w:t xml:space="preserve"> </w:t>
      </w:r>
      <w:r w:rsidR="0075516C">
        <w:rPr>
          <w:rFonts w:ascii="Tw Cen MT" w:hAnsi="Tw Cen MT"/>
          <w:bCs/>
          <w:iCs/>
          <w:sz w:val="24"/>
          <w:szCs w:val="24"/>
        </w:rPr>
        <w:t xml:space="preserve">said </w:t>
      </w:r>
      <w:r>
        <w:rPr>
          <w:rFonts w:ascii="Tw Cen MT" w:hAnsi="Tw Cen MT"/>
          <w:bCs/>
          <w:iCs/>
          <w:sz w:val="24"/>
          <w:szCs w:val="24"/>
        </w:rPr>
        <w:t>that he must have done</w:t>
      </w:r>
      <w:r w:rsidR="0075516C">
        <w:rPr>
          <w:rFonts w:ascii="Tw Cen MT" w:hAnsi="Tw Cen MT"/>
          <w:bCs/>
          <w:iCs/>
          <w:sz w:val="24"/>
          <w:szCs w:val="24"/>
        </w:rPr>
        <w:t xml:space="preserve"> something terrible against God, but he rejects their opinions</w:t>
      </w:r>
      <w:r>
        <w:rPr>
          <w:rFonts w:ascii="Tw Cen MT" w:hAnsi="Tw Cen MT"/>
          <w:bCs/>
          <w:iCs/>
          <w:sz w:val="24"/>
          <w:szCs w:val="24"/>
        </w:rPr>
        <w:t xml:space="preserve">.  </w:t>
      </w:r>
      <w:r w:rsidR="0075516C">
        <w:rPr>
          <w:rFonts w:ascii="Tw Cen MT" w:hAnsi="Tw Cen MT"/>
          <w:bCs/>
          <w:iCs/>
          <w:sz w:val="24"/>
          <w:szCs w:val="24"/>
        </w:rPr>
        <w:t>A</w:t>
      </w:r>
      <w:r>
        <w:rPr>
          <w:rFonts w:ascii="Tw Cen MT" w:hAnsi="Tw Cen MT"/>
          <w:bCs/>
          <w:iCs/>
          <w:sz w:val="24"/>
          <w:szCs w:val="24"/>
        </w:rPr>
        <w:t xml:space="preserve">s we see in these verses, he is unwilling to give up on </w:t>
      </w:r>
      <w:r w:rsidR="0075516C">
        <w:rPr>
          <w:rFonts w:ascii="Tw Cen MT" w:hAnsi="Tw Cen MT"/>
          <w:bCs/>
          <w:iCs/>
          <w:sz w:val="24"/>
          <w:szCs w:val="24"/>
        </w:rPr>
        <w:t xml:space="preserve">his relationship with </w:t>
      </w:r>
      <w:r>
        <w:rPr>
          <w:rFonts w:ascii="Tw Cen MT" w:hAnsi="Tw Cen MT"/>
          <w:bCs/>
          <w:iCs/>
          <w:sz w:val="24"/>
          <w:szCs w:val="24"/>
        </w:rPr>
        <w:t xml:space="preserve">God.  </w:t>
      </w:r>
      <w:r w:rsidR="0075516C">
        <w:rPr>
          <w:rFonts w:ascii="Tw Cen MT" w:hAnsi="Tw Cen MT"/>
          <w:bCs/>
          <w:iCs/>
          <w:sz w:val="24"/>
          <w:szCs w:val="24"/>
        </w:rPr>
        <w:t>Although he doesn’t understand how God could have allowed all these bad things to happen to him, and while he is overwhelmed by his emotions as “I pour out my tears to God,” he prays that God will help him understand all that has happened to him.  God is his friend, not his enemy.</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75516C" w:rsidP="00BD0178">
      <w:pPr>
        <w:widowControl w:val="0"/>
        <w:rPr>
          <w:rFonts w:ascii="Tw Cen MT" w:hAnsi="Tw Cen MT"/>
          <w:i/>
          <w:iCs/>
          <w:sz w:val="24"/>
          <w:szCs w:val="24"/>
        </w:rPr>
      </w:pPr>
      <w:r>
        <w:rPr>
          <w:rFonts w:ascii="Tw Cen MT" w:hAnsi="Tw Cen MT"/>
          <w:i/>
          <w:iCs/>
          <w:sz w:val="24"/>
          <w:szCs w:val="24"/>
        </w:rPr>
        <w:t>Even in the worst of times, Lord, you are</w:t>
      </w:r>
      <w:r w:rsidR="00B22143">
        <w:rPr>
          <w:rFonts w:ascii="Tw Cen MT" w:hAnsi="Tw Cen MT"/>
          <w:i/>
          <w:iCs/>
          <w:sz w:val="24"/>
          <w:szCs w:val="24"/>
        </w:rPr>
        <w:t xml:space="preserve"> on my side</w:t>
      </w:r>
      <w:r w:rsidR="00B601EE">
        <w:rPr>
          <w:rFonts w:ascii="Tw Cen MT" w:hAnsi="Tw Cen MT"/>
          <w:i/>
          <w:iCs/>
          <w:sz w:val="24"/>
          <w:szCs w:val="24"/>
        </w:rPr>
        <w:t>.</w:t>
      </w:r>
      <w:r w:rsidR="00A950DF">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4F2E9D">
        <w:rPr>
          <w:rFonts w:ascii="Tw Cen MT" w:hAnsi="Tw Cen MT"/>
          <w:b/>
          <w:bCs/>
          <w:sz w:val="24"/>
          <w:szCs w:val="24"/>
        </w:rPr>
        <w:t>January 17</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5E61C5">
        <w:rPr>
          <w:rFonts w:ascii="Tw Cen MT" w:hAnsi="Tw Cen MT"/>
          <w:b/>
          <w:bCs/>
          <w:sz w:val="24"/>
          <w:szCs w:val="24"/>
        </w:rPr>
        <w:t xml:space="preserve">    </w:t>
      </w:r>
      <w:r w:rsidR="004F2E9D">
        <w:rPr>
          <w:rFonts w:ascii="Tw Cen MT" w:hAnsi="Tw Cen MT"/>
          <w:b/>
          <w:bCs/>
          <w:sz w:val="24"/>
          <w:szCs w:val="24"/>
        </w:rPr>
        <w:t xml:space="preserve">         Luke 7:36-50</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22143">
        <w:rPr>
          <w:rFonts w:ascii="Tw Cen MT" w:hAnsi="Tw Cen MT"/>
          <w:i/>
          <w:iCs/>
          <w:sz w:val="24"/>
          <w:szCs w:val="24"/>
        </w:rPr>
        <w:t>She knelt at Jesus’ feet weeping</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A64D33" w:rsidRDefault="00BF6B3B" w:rsidP="00B22143">
      <w:pPr>
        <w:pStyle w:val="NoSpacing"/>
        <w:rPr>
          <w:rFonts w:ascii="Tw Cen MT" w:hAnsi="Tw Cen MT"/>
          <w:sz w:val="24"/>
          <w:szCs w:val="24"/>
        </w:rPr>
      </w:pPr>
      <w:r>
        <w:rPr>
          <w:rFonts w:ascii="Tw Cen MT" w:hAnsi="Tw Cen MT"/>
          <w:sz w:val="24"/>
          <w:szCs w:val="24"/>
        </w:rPr>
        <w:t xml:space="preserve">     </w:t>
      </w:r>
      <w:r w:rsidR="00B22143">
        <w:rPr>
          <w:rFonts w:ascii="Tw Cen MT" w:hAnsi="Tw Cen MT"/>
          <w:sz w:val="24"/>
          <w:szCs w:val="24"/>
        </w:rPr>
        <w:t xml:space="preserve">The woman in our story illustrates some basic truths about faith and love.  In terms of faith, she demonstrates an ability to overcome barriers such as the popular perceptions about her.  As a woman, even to contemplate publicly drawing near to Jesus was a risk, because women did not do such things in that culture.  The </w:t>
      </w:r>
      <w:r w:rsidR="00E86BBE">
        <w:rPr>
          <w:rFonts w:ascii="Tw Cen MT" w:hAnsi="Tw Cen MT"/>
          <w:sz w:val="24"/>
          <w:szCs w:val="24"/>
        </w:rPr>
        <w:t xml:space="preserve">fact that she </w:t>
      </w:r>
      <w:r w:rsidR="00C90401">
        <w:rPr>
          <w:rFonts w:ascii="Tw Cen MT" w:hAnsi="Tw Cen MT"/>
          <w:sz w:val="24"/>
          <w:szCs w:val="24"/>
        </w:rPr>
        <w:t>is</w:t>
      </w:r>
      <w:r w:rsidR="00E86BBE">
        <w:rPr>
          <w:rFonts w:ascii="Tw Cen MT" w:hAnsi="Tw Cen MT"/>
          <w:sz w:val="24"/>
          <w:szCs w:val="24"/>
        </w:rPr>
        <w:t xml:space="preserve"> a woman whose “sins are many” according to Jesus only heighten</w:t>
      </w:r>
      <w:r w:rsidR="00C90401">
        <w:rPr>
          <w:rFonts w:ascii="Tw Cen MT" w:hAnsi="Tw Cen MT"/>
          <w:sz w:val="24"/>
          <w:szCs w:val="24"/>
        </w:rPr>
        <w:t>s the</w:t>
      </w:r>
      <w:r w:rsidR="00E86BBE">
        <w:rPr>
          <w:rFonts w:ascii="Tw Cen MT" w:hAnsi="Tw Cen MT"/>
          <w:sz w:val="24"/>
          <w:szCs w:val="24"/>
        </w:rPr>
        <w:t xml:space="preserve"> risk, since a religious figure like Jesus might reject her.  Yet her gratitude and humility </w:t>
      </w:r>
      <w:r w:rsidR="00C90401">
        <w:rPr>
          <w:rFonts w:ascii="Tw Cen MT" w:hAnsi="Tw Cen MT"/>
          <w:sz w:val="24"/>
          <w:szCs w:val="24"/>
        </w:rPr>
        <w:t>are</w:t>
      </w:r>
      <w:r w:rsidR="00E86BBE">
        <w:rPr>
          <w:rFonts w:ascii="Tw Cen MT" w:hAnsi="Tw Cen MT"/>
          <w:sz w:val="24"/>
          <w:szCs w:val="24"/>
        </w:rPr>
        <w:t xml:space="preserve"> so great that drawing near to Jesus </w:t>
      </w:r>
      <w:r w:rsidR="00C90401">
        <w:rPr>
          <w:rFonts w:ascii="Tw Cen MT" w:hAnsi="Tw Cen MT"/>
          <w:sz w:val="24"/>
          <w:szCs w:val="24"/>
        </w:rPr>
        <w:t xml:space="preserve">is </w:t>
      </w:r>
      <w:r w:rsidR="00E86BBE">
        <w:rPr>
          <w:rFonts w:ascii="Tw Cen MT" w:hAnsi="Tw Cen MT"/>
          <w:sz w:val="24"/>
          <w:szCs w:val="24"/>
        </w:rPr>
        <w:t>all she care</w:t>
      </w:r>
      <w:r w:rsidR="00C90401">
        <w:rPr>
          <w:rFonts w:ascii="Tw Cen MT" w:hAnsi="Tw Cen MT"/>
          <w:sz w:val="24"/>
          <w:szCs w:val="24"/>
        </w:rPr>
        <w:t>s</w:t>
      </w:r>
      <w:r w:rsidR="00E86BBE">
        <w:rPr>
          <w:rFonts w:ascii="Tw Cen MT" w:hAnsi="Tw Cen MT"/>
          <w:sz w:val="24"/>
          <w:szCs w:val="24"/>
        </w:rPr>
        <w:t xml:space="preserve"> about.  </w:t>
      </w:r>
      <w:r w:rsidR="00C90401">
        <w:rPr>
          <w:rFonts w:ascii="Tw Cen MT" w:hAnsi="Tw Cen MT"/>
          <w:sz w:val="24"/>
          <w:szCs w:val="24"/>
        </w:rPr>
        <w:t>Jesus honors her faith and declares her forgiven.</w:t>
      </w:r>
    </w:p>
    <w:p w:rsidR="00E86BBE" w:rsidRDefault="00E86BBE" w:rsidP="00B22143">
      <w:pPr>
        <w:pStyle w:val="NoSpacing"/>
        <w:rPr>
          <w:rFonts w:ascii="Tw Cen MT" w:hAnsi="Tw Cen MT"/>
          <w:sz w:val="24"/>
          <w:szCs w:val="24"/>
        </w:rPr>
      </w:pPr>
      <w:r>
        <w:rPr>
          <w:rFonts w:ascii="Tw Cen MT" w:hAnsi="Tw Cen MT"/>
          <w:sz w:val="24"/>
          <w:szCs w:val="24"/>
        </w:rPr>
        <w:t xml:space="preserve">     The woman expresse</w:t>
      </w:r>
      <w:r w:rsidR="00C90401">
        <w:rPr>
          <w:rFonts w:ascii="Tw Cen MT" w:hAnsi="Tw Cen MT"/>
          <w:sz w:val="24"/>
          <w:szCs w:val="24"/>
        </w:rPr>
        <w:t>s</w:t>
      </w:r>
      <w:r>
        <w:rPr>
          <w:rFonts w:ascii="Tw Cen MT" w:hAnsi="Tw Cen MT"/>
          <w:sz w:val="24"/>
          <w:szCs w:val="24"/>
        </w:rPr>
        <w:t xml:space="preserve"> herself with quiet action and honest tears.  She speaks no words in this story, yet her actions of devotion to Jesus speak volumes.  Her testimony stands on its own merit.  She has experienced the love of God for her, a love to which she responds with deep gratitude.  Some perhaps misunderstood and even doubted her intentions, but God sees her heart and </w:t>
      </w:r>
      <w:r w:rsidR="00C90401">
        <w:rPr>
          <w:rFonts w:ascii="Tw Cen MT" w:hAnsi="Tw Cen MT"/>
          <w:sz w:val="24"/>
          <w:szCs w:val="24"/>
        </w:rPr>
        <w:t>knows her love for his Son</w:t>
      </w:r>
      <w:r>
        <w:rPr>
          <w:rFonts w:ascii="Tw Cen MT" w:hAnsi="Tw Cen MT"/>
          <w:sz w:val="24"/>
          <w:szCs w:val="24"/>
        </w:rPr>
        <w:t xml:space="preserve">.  </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E86BBE" w:rsidP="00FC73E1">
      <w:pPr>
        <w:widowControl w:val="0"/>
        <w:rPr>
          <w:rFonts w:ascii="Tw Cen MT" w:hAnsi="Tw Cen MT"/>
          <w:b/>
          <w:bCs/>
          <w:iCs/>
          <w:sz w:val="24"/>
          <w:szCs w:val="24"/>
        </w:rPr>
      </w:pPr>
      <w:r>
        <w:rPr>
          <w:rFonts w:ascii="Tw Cen MT" w:hAnsi="Tw Cen MT"/>
          <w:i/>
          <w:iCs/>
          <w:sz w:val="24"/>
          <w:szCs w:val="24"/>
        </w:rPr>
        <w:t xml:space="preserve">It can be overwhelming, Lord, to realize how much you love </w:t>
      </w:r>
      <w:r w:rsidR="00D13928">
        <w:rPr>
          <w:rFonts w:ascii="Tw Cen MT" w:hAnsi="Tw Cen MT"/>
          <w:i/>
          <w:iCs/>
          <w:sz w:val="24"/>
          <w:szCs w:val="24"/>
        </w:rPr>
        <w:t>me</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4F2E9D">
        <w:rPr>
          <w:rFonts w:ascii="Tw Cen MT" w:hAnsi="Tw Cen MT"/>
          <w:b/>
          <w:bCs/>
          <w:iCs/>
          <w:sz w:val="24"/>
          <w:szCs w:val="24"/>
        </w:rPr>
        <w:t>January 18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4F2E9D">
        <w:rPr>
          <w:rFonts w:ascii="Tw Cen MT" w:hAnsi="Tw Cen MT"/>
          <w:b/>
          <w:bCs/>
          <w:iCs/>
          <w:sz w:val="24"/>
          <w:szCs w:val="24"/>
        </w:rPr>
        <w:t xml:space="preserve">         </w:t>
      </w:r>
      <w:r w:rsidR="005E61C5">
        <w:rPr>
          <w:rFonts w:ascii="Tw Cen MT" w:hAnsi="Tw Cen MT"/>
          <w:b/>
          <w:bCs/>
          <w:iCs/>
          <w:sz w:val="24"/>
          <w:szCs w:val="24"/>
        </w:rPr>
        <w:t xml:space="preserve"> </w:t>
      </w:r>
      <w:r w:rsidR="004F2E9D">
        <w:rPr>
          <w:rFonts w:ascii="Tw Cen MT" w:hAnsi="Tw Cen MT"/>
          <w:b/>
          <w:bCs/>
          <w:iCs/>
          <w:sz w:val="24"/>
          <w:szCs w:val="24"/>
        </w:rPr>
        <w:t>Isaiah 53:1-3</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C90401">
        <w:rPr>
          <w:rFonts w:ascii="Tw Cen MT" w:hAnsi="Tw Cen MT"/>
          <w:bCs/>
          <w:i/>
          <w:iCs/>
          <w:sz w:val="24"/>
          <w:szCs w:val="24"/>
        </w:rPr>
        <w:t>A man of sorrows</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980060" w:rsidRDefault="00BD0178" w:rsidP="00C90401">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C90401">
        <w:rPr>
          <w:rFonts w:ascii="Tw Cen MT" w:hAnsi="Tw Cen MT"/>
          <w:bCs/>
          <w:iCs/>
          <w:sz w:val="24"/>
          <w:szCs w:val="24"/>
        </w:rPr>
        <w:t xml:space="preserve">Isaiah is prophesying about the coming of the Messiah, the one </w:t>
      </w:r>
      <w:r w:rsidR="00012C00">
        <w:rPr>
          <w:rFonts w:ascii="Tw Cen MT" w:hAnsi="Tw Cen MT"/>
          <w:bCs/>
          <w:iCs/>
          <w:sz w:val="24"/>
          <w:szCs w:val="24"/>
        </w:rPr>
        <w:t>who</w:t>
      </w:r>
      <w:r w:rsidR="00C90401">
        <w:rPr>
          <w:rFonts w:ascii="Tw Cen MT" w:hAnsi="Tw Cen MT"/>
          <w:bCs/>
          <w:iCs/>
          <w:sz w:val="24"/>
          <w:szCs w:val="24"/>
        </w:rPr>
        <w:t xml:space="preserve"> seven hundred years after Isaiah will be born in Bethlehem and given the name Jesus.  Isaiah tells us that this Servant of God will be rejected.  Why?  Three reasons are given.  (1) He comes onto the scene in a quiet and unassuming way.  (2) He has no extraordinary beauty or attractiveness to draw people to him.  (3) He is rejected because he takes on himself the pain and suffering of the world.</w:t>
      </w:r>
    </w:p>
    <w:p w:rsidR="00012C00" w:rsidRDefault="00012C00" w:rsidP="00C90401">
      <w:pPr>
        <w:widowControl w:val="0"/>
        <w:spacing w:line="228" w:lineRule="auto"/>
        <w:rPr>
          <w:rFonts w:ascii="Tw Cen MT" w:hAnsi="Tw Cen MT"/>
          <w:bCs/>
          <w:iCs/>
          <w:sz w:val="24"/>
          <w:szCs w:val="24"/>
        </w:rPr>
      </w:pPr>
      <w:r>
        <w:rPr>
          <w:rFonts w:ascii="Tw Cen MT" w:hAnsi="Tw Cen MT"/>
          <w:bCs/>
          <w:iCs/>
          <w:sz w:val="24"/>
          <w:szCs w:val="24"/>
        </w:rPr>
        <w:t xml:space="preserve">     This suffering of the world is not restricted to physical suffering, but neither does it exclude such suffering.  The excruciating death he will experience on the cross makes that clear.  But what Isaiah is pointing to here is the human tendency to find pain and suffering disturbing, both because we do not know what to say in sympathy and because it reminds us of our own vulnerability.  So we try to ignore it (they “hide their faces”) and not to think about it (“we esteemed him not”).  The Servant has come to take away the sins of the world, but no one pays any attention to him.  </w:t>
      </w:r>
    </w:p>
    <w:p w:rsidR="00FC5EE1" w:rsidRDefault="00B8557C" w:rsidP="00BD0178">
      <w:pPr>
        <w:widowControl w:val="0"/>
        <w:spacing w:line="228" w:lineRule="auto"/>
        <w:rPr>
          <w:rFonts w:ascii="Tw Cen MT" w:hAnsi="Tw Cen MT"/>
          <w:bCs/>
          <w:iCs/>
          <w:sz w:val="8"/>
          <w:szCs w:val="8"/>
        </w:rPr>
      </w:pPr>
      <w:r>
        <w:rPr>
          <w:rFonts w:ascii="Tw Cen MT" w:hAnsi="Tw Cen MT"/>
          <w:bCs/>
          <w:iCs/>
          <w:sz w:val="24"/>
          <w:szCs w:val="24"/>
        </w:rPr>
        <w:t xml:space="preserve">     </w:t>
      </w:r>
    </w:p>
    <w:p w:rsidR="000A0DB2" w:rsidRDefault="00012C00" w:rsidP="0019066C">
      <w:pPr>
        <w:widowControl w:val="0"/>
        <w:spacing w:line="228" w:lineRule="auto"/>
        <w:rPr>
          <w:rFonts w:ascii="Tw Cen MT" w:hAnsi="Tw Cen MT"/>
          <w:bCs/>
          <w:i/>
          <w:iCs/>
          <w:sz w:val="6"/>
          <w:szCs w:val="6"/>
        </w:rPr>
      </w:pPr>
      <w:r>
        <w:rPr>
          <w:rFonts w:ascii="Tw Cen MT" w:hAnsi="Tw Cen MT"/>
          <w:bCs/>
          <w:i/>
          <w:iCs/>
          <w:sz w:val="24"/>
          <w:szCs w:val="24"/>
        </w:rPr>
        <w:t>Whenever I reject you, Lord, it causes you sorrow</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4F2E9D" w:rsidRPr="00C46574" w:rsidRDefault="004F2E9D" w:rsidP="004F2E9D">
      <w:pPr>
        <w:widowControl w:val="0"/>
        <w:spacing w:line="232" w:lineRule="auto"/>
        <w:jc w:val="center"/>
        <w:rPr>
          <w:rFonts w:ascii="Tw Cen MT" w:hAnsi="Tw Cen MT"/>
          <w:bCs/>
          <w:i/>
          <w:iCs/>
          <w:sz w:val="6"/>
          <w:szCs w:val="6"/>
        </w:rPr>
      </w:pPr>
    </w:p>
    <w:p w:rsidR="004F2E9D" w:rsidRPr="00C46574" w:rsidRDefault="004F2E9D" w:rsidP="004F2E9D">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4F2E9D" w:rsidRDefault="004F2E9D" w:rsidP="004F2E9D">
      <w:pPr>
        <w:widowControl w:val="0"/>
        <w:spacing w:line="232" w:lineRule="auto"/>
        <w:jc w:val="center"/>
        <w:rPr>
          <w:rFonts w:ascii="Tw Cen MT" w:hAnsi="Tw Cen MT"/>
          <w:bCs/>
          <w:iCs/>
          <w:sz w:val="28"/>
          <w:szCs w:val="28"/>
        </w:rPr>
      </w:pPr>
      <w:r>
        <w:rPr>
          <w:rFonts w:ascii="Tw Cen MT" w:hAnsi="Tw Cen MT"/>
          <w:bCs/>
          <w:iCs/>
          <w:sz w:val="28"/>
          <w:szCs w:val="28"/>
        </w:rPr>
        <w:t>January 16 - 21</w:t>
      </w:r>
    </w:p>
    <w:p w:rsidR="004F2E9D" w:rsidRPr="00C46574" w:rsidRDefault="004F2E9D" w:rsidP="004F2E9D">
      <w:pPr>
        <w:widowControl w:val="0"/>
        <w:spacing w:line="232" w:lineRule="auto"/>
        <w:jc w:val="center"/>
        <w:rPr>
          <w:rFonts w:ascii="Tw Cen MT" w:hAnsi="Tw Cen MT"/>
          <w:bCs/>
          <w:iCs/>
          <w:sz w:val="28"/>
          <w:szCs w:val="28"/>
        </w:rPr>
      </w:pPr>
      <w:r>
        <w:rPr>
          <w:rFonts w:ascii="Tw Cen MT" w:hAnsi="Tw Cen MT"/>
          <w:bCs/>
          <w:iCs/>
          <w:sz w:val="28"/>
          <w:szCs w:val="28"/>
        </w:rPr>
        <w:t>“Tearful Prayer”</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4F2E9D">
        <w:rPr>
          <w:rFonts w:ascii="Tw Cen MT" w:hAnsi="Tw Cen MT"/>
          <w:b/>
          <w:bCs/>
          <w:iCs/>
          <w:sz w:val="24"/>
          <w:szCs w:val="24"/>
        </w:rPr>
        <w:t>January 19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E2240C">
        <w:rPr>
          <w:rFonts w:ascii="Tw Cen MT" w:hAnsi="Tw Cen MT"/>
          <w:b/>
          <w:bCs/>
          <w:iCs/>
          <w:sz w:val="24"/>
          <w:szCs w:val="24"/>
        </w:rPr>
        <w:t xml:space="preserve">    </w:t>
      </w:r>
      <w:r w:rsidR="00F7452F">
        <w:rPr>
          <w:rFonts w:ascii="Tw Cen MT" w:hAnsi="Tw Cen MT"/>
          <w:b/>
          <w:bCs/>
          <w:iCs/>
          <w:sz w:val="24"/>
          <w:szCs w:val="24"/>
        </w:rPr>
        <w:t xml:space="preserve">  </w:t>
      </w:r>
      <w:r w:rsidR="004F2E9D">
        <w:rPr>
          <w:rFonts w:ascii="Tw Cen MT" w:hAnsi="Tw Cen MT"/>
          <w:b/>
          <w:bCs/>
          <w:iCs/>
          <w:sz w:val="24"/>
          <w:szCs w:val="24"/>
        </w:rPr>
        <w:t xml:space="preserve">        </w:t>
      </w:r>
      <w:r w:rsidR="00F7452F">
        <w:rPr>
          <w:rFonts w:ascii="Tw Cen MT" w:hAnsi="Tw Cen MT"/>
          <w:b/>
          <w:bCs/>
          <w:iCs/>
          <w:sz w:val="24"/>
          <w:szCs w:val="24"/>
        </w:rPr>
        <w:t xml:space="preserve"> </w:t>
      </w:r>
      <w:r w:rsidR="004F2E9D">
        <w:rPr>
          <w:rFonts w:ascii="Tw Cen MT" w:hAnsi="Tw Cen MT"/>
          <w:b/>
          <w:bCs/>
          <w:iCs/>
          <w:sz w:val="24"/>
          <w:szCs w:val="24"/>
        </w:rPr>
        <w:t>Isaiah 53:4-9</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F73134">
        <w:rPr>
          <w:rFonts w:ascii="Tw Cen MT" w:hAnsi="Tw Cen MT"/>
          <w:bCs/>
          <w:i/>
          <w:iCs/>
          <w:sz w:val="24"/>
          <w:szCs w:val="24"/>
        </w:rPr>
        <w:t>He was wounded and crushed for our sins</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3902AC" w:rsidRDefault="000A0DB2" w:rsidP="00F73134">
      <w:pPr>
        <w:pStyle w:val="NoSpacing"/>
        <w:rPr>
          <w:rFonts w:ascii="Tw Cen MT" w:hAnsi="Tw Cen MT"/>
          <w:bCs/>
          <w:iCs/>
          <w:sz w:val="24"/>
          <w:szCs w:val="24"/>
        </w:rPr>
      </w:pPr>
      <w:r>
        <w:rPr>
          <w:rFonts w:ascii="Tw Cen MT" w:hAnsi="Tw Cen MT"/>
          <w:bCs/>
          <w:iCs/>
          <w:sz w:val="24"/>
          <w:szCs w:val="24"/>
        </w:rPr>
        <w:t xml:space="preserve">     </w:t>
      </w:r>
      <w:r w:rsidR="00F73134">
        <w:rPr>
          <w:rFonts w:ascii="Tw Cen MT" w:hAnsi="Tw Cen MT"/>
          <w:bCs/>
          <w:iCs/>
          <w:sz w:val="24"/>
          <w:szCs w:val="24"/>
        </w:rPr>
        <w:t>If there were any question about why the Servant suffers, these verses answer the question once and for all.  Despite what we thought, he is not suffering because God has inflicted deserved punishment on him.  It is our suffering that he bore, and it is for our sins that he suffered.  The Servant has suffered in our place.  Although we are the blind and rebellious sheep who have gone astray, he is the one who gets beaten for our disobedience.</w:t>
      </w:r>
      <w:r w:rsidR="00D543E0">
        <w:rPr>
          <w:rFonts w:ascii="Tw Cen MT" w:hAnsi="Tw Cen MT"/>
          <w:bCs/>
          <w:iCs/>
          <w:sz w:val="24"/>
          <w:szCs w:val="24"/>
        </w:rPr>
        <w:t xml:space="preserve">  </w:t>
      </w:r>
    </w:p>
    <w:p w:rsidR="00F73134" w:rsidRPr="00CE5821" w:rsidRDefault="00F73134" w:rsidP="00F73134">
      <w:pPr>
        <w:pStyle w:val="NoSpacing"/>
        <w:rPr>
          <w:rFonts w:ascii="Tw Cen MT" w:hAnsi="Tw Cen MT"/>
          <w:bCs/>
          <w:iCs/>
          <w:sz w:val="24"/>
          <w:szCs w:val="24"/>
        </w:rPr>
      </w:pPr>
      <w:r>
        <w:rPr>
          <w:rFonts w:ascii="Tw Cen MT" w:hAnsi="Tw Cen MT"/>
          <w:bCs/>
          <w:iCs/>
          <w:sz w:val="24"/>
          <w:szCs w:val="24"/>
        </w:rPr>
        <w:t xml:space="preserve">     Since he is innocent while we are guilty, there is clearly an injustice in the way the Servant is treated.  He is now compared to a sheep, and with very different results.  In him it is the mild, defenseless nature of the sheep that is the basis of comparison.  Although his suffering is manifestly unjust, he accepts it without protest.  </w:t>
      </w:r>
      <w:r w:rsidR="00D543E0">
        <w:rPr>
          <w:rFonts w:ascii="Tw Cen MT" w:hAnsi="Tw Cen MT"/>
          <w:bCs/>
          <w:iCs/>
          <w:sz w:val="24"/>
          <w:szCs w:val="24"/>
        </w:rPr>
        <w:t xml:space="preserve">He is put on trial and found guilty by men who are themselves guilty of the very thing they charge him with, yet he does not declare his innocence.  The injustice of what the Servant suffers is further underlined in his being deprived of “descendants,” evidently because he is killed in the prime of life.  </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D543E0" w:rsidP="000A0DB2">
      <w:pPr>
        <w:widowControl w:val="0"/>
        <w:spacing w:line="228" w:lineRule="auto"/>
        <w:rPr>
          <w:rFonts w:ascii="Tw Cen MT" w:hAnsi="Tw Cen MT"/>
          <w:bCs/>
          <w:iCs/>
          <w:sz w:val="24"/>
          <w:szCs w:val="24"/>
        </w:rPr>
      </w:pPr>
      <w:r>
        <w:rPr>
          <w:rFonts w:ascii="Tw Cen MT" w:hAnsi="Tw Cen MT"/>
          <w:bCs/>
          <w:i/>
          <w:iCs/>
          <w:sz w:val="24"/>
          <w:szCs w:val="24"/>
        </w:rPr>
        <w:t>I was the one who sinned, Lord, but you were the one who died in my place</w:t>
      </w:r>
      <w:r w:rsidR="007C62EB">
        <w:rPr>
          <w:rFonts w:ascii="Tw Cen MT" w:hAnsi="Tw Cen MT"/>
          <w:bCs/>
          <w:i/>
          <w:iCs/>
          <w:sz w:val="24"/>
          <w:szCs w:val="24"/>
        </w:rPr>
        <w:t>.</w:t>
      </w:r>
      <w:r w:rsidR="009D43F9">
        <w:rPr>
          <w:rFonts w:ascii="Tw Cen MT" w:hAnsi="Tw Cen MT"/>
          <w:bCs/>
          <w:i/>
          <w:iCs/>
          <w:sz w:val="24"/>
          <w:szCs w:val="24"/>
        </w:rPr>
        <w:t xml:space="preserve">  </w:t>
      </w:r>
      <w:r>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4F2E9D">
        <w:rPr>
          <w:rFonts w:ascii="Tw Cen MT" w:hAnsi="Tw Cen MT"/>
          <w:b/>
          <w:bCs/>
          <w:iCs/>
          <w:sz w:val="24"/>
          <w:szCs w:val="24"/>
        </w:rPr>
        <w:t>January 20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4F2E9D">
        <w:rPr>
          <w:rFonts w:ascii="Tw Cen MT" w:hAnsi="Tw Cen MT"/>
          <w:b/>
          <w:bCs/>
          <w:iCs/>
          <w:sz w:val="24"/>
          <w:szCs w:val="24"/>
        </w:rPr>
        <w:t xml:space="preserve">     </w:t>
      </w:r>
      <w:r w:rsidR="00F7452F">
        <w:rPr>
          <w:rFonts w:ascii="Tw Cen MT" w:hAnsi="Tw Cen MT"/>
          <w:b/>
          <w:bCs/>
          <w:iCs/>
          <w:sz w:val="24"/>
          <w:szCs w:val="24"/>
        </w:rPr>
        <w:t xml:space="preserve"> </w:t>
      </w:r>
      <w:r w:rsidR="004F2E9D">
        <w:rPr>
          <w:rFonts w:ascii="Tw Cen MT" w:hAnsi="Tw Cen MT"/>
          <w:b/>
          <w:bCs/>
          <w:iCs/>
          <w:sz w:val="24"/>
          <w:szCs w:val="24"/>
        </w:rPr>
        <w:t>Isaiah 53:10-12</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3E6DCA">
        <w:rPr>
          <w:rFonts w:ascii="Tw Cen MT" w:hAnsi="Tw Cen MT"/>
          <w:i/>
          <w:iCs/>
          <w:sz w:val="24"/>
          <w:szCs w:val="24"/>
        </w:rPr>
        <w:t>After the suffering . . . he will be satisfied</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414D8C" w:rsidRDefault="005019E8" w:rsidP="003E6DCA">
      <w:pPr>
        <w:widowControl w:val="0"/>
        <w:spacing w:line="228" w:lineRule="auto"/>
        <w:rPr>
          <w:rFonts w:ascii="Tw Cen MT" w:hAnsi="Tw Cen MT"/>
          <w:sz w:val="24"/>
          <w:szCs w:val="24"/>
        </w:rPr>
      </w:pPr>
      <w:r>
        <w:rPr>
          <w:rFonts w:ascii="Tw Cen MT" w:hAnsi="Tw Cen MT"/>
          <w:sz w:val="24"/>
          <w:szCs w:val="24"/>
        </w:rPr>
        <w:t xml:space="preserve">     </w:t>
      </w:r>
      <w:r w:rsidR="003E6DCA">
        <w:rPr>
          <w:rFonts w:ascii="Tw Cen MT" w:hAnsi="Tw Cen MT"/>
          <w:sz w:val="24"/>
          <w:szCs w:val="24"/>
        </w:rPr>
        <w:t xml:space="preserve">Why have these things happened to the Servant?  The answer is given in these verses.  They were not accidental; they were intended.  Moreover, it was God’s intention.  How terrible!  What good father would </w:t>
      </w:r>
      <w:r w:rsidR="003E6DCA">
        <w:rPr>
          <w:rFonts w:ascii="Tw Cen MT" w:hAnsi="Tw Cen MT"/>
          <w:i/>
          <w:sz w:val="24"/>
          <w:szCs w:val="24"/>
        </w:rPr>
        <w:t>wish</w:t>
      </w:r>
      <w:r w:rsidR="003E6DCA">
        <w:rPr>
          <w:rFonts w:ascii="Tw Cen MT" w:hAnsi="Tw Cen MT"/>
          <w:sz w:val="24"/>
          <w:szCs w:val="24"/>
        </w:rPr>
        <w:t xml:space="preserve"> for his son to be crushed?  It is only possible if there was some unquestionably greater good to be obtained.  And it is obtained when the life of the Serva</w:t>
      </w:r>
      <w:r w:rsidR="00014CF8">
        <w:rPr>
          <w:rFonts w:ascii="Tw Cen MT" w:hAnsi="Tw Cen MT"/>
          <w:sz w:val="24"/>
          <w:szCs w:val="24"/>
        </w:rPr>
        <w:t>nt is freely given as a</w:t>
      </w:r>
      <w:r w:rsidR="00D13928">
        <w:rPr>
          <w:rFonts w:ascii="Tw Cen MT" w:hAnsi="Tw Cen MT"/>
          <w:sz w:val="24"/>
          <w:szCs w:val="24"/>
        </w:rPr>
        <w:t xml:space="preserve">n </w:t>
      </w:r>
      <w:r w:rsidR="00014CF8">
        <w:rPr>
          <w:rFonts w:ascii="Tw Cen MT" w:hAnsi="Tw Cen MT"/>
          <w:sz w:val="24"/>
          <w:szCs w:val="24"/>
        </w:rPr>
        <w:t>offering</w:t>
      </w:r>
      <w:r w:rsidR="00D13928">
        <w:rPr>
          <w:rFonts w:ascii="Tw Cen MT" w:hAnsi="Tw Cen MT"/>
          <w:sz w:val="24"/>
          <w:szCs w:val="24"/>
        </w:rPr>
        <w:t xml:space="preserve"> for sin</w:t>
      </w:r>
      <w:r w:rsidR="00014CF8">
        <w:rPr>
          <w:rFonts w:ascii="Tw Cen MT" w:hAnsi="Tw Cen MT"/>
          <w:sz w:val="24"/>
          <w:szCs w:val="24"/>
        </w:rPr>
        <w:t xml:space="preserve">.  </w:t>
      </w:r>
      <w:r w:rsidR="003E6DCA">
        <w:rPr>
          <w:rFonts w:ascii="Tw Cen MT" w:hAnsi="Tw Cen MT"/>
          <w:sz w:val="24"/>
          <w:szCs w:val="24"/>
        </w:rPr>
        <w:t>Then will the injustice that the Ser</w:t>
      </w:r>
      <w:r w:rsidR="00014CF8">
        <w:rPr>
          <w:rFonts w:ascii="Tw Cen MT" w:hAnsi="Tw Cen MT"/>
          <w:sz w:val="24"/>
          <w:szCs w:val="24"/>
        </w:rPr>
        <w:t xml:space="preserve">vant has suffered be rectified, and God’s purpose in bringing him to this place will be realized.  </w:t>
      </w:r>
    </w:p>
    <w:p w:rsidR="003E6DCA" w:rsidRPr="003E6DCA" w:rsidRDefault="003E6DCA" w:rsidP="003E6DCA">
      <w:pPr>
        <w:widowControl w:val="0"/>
        <w:spacing w:line="228" w:lineRule="auto"/>
        <w:rPr>
          <w:rFonts w:ascii="Tw Cen MT" w:hAnsi="Tw Cen MT"/>
          <w:sz w:val="24"/>
          <w:szCs w:val="24"/>
        </w:rPr>
      </w:pPr>
      <w:r>
        <w:rPr>
          <w:rFonts w:ascii="Tw Cen MT" w:hAnsi="Tw Cen MT"/>
          <w:sz w:val="24"/>
          <w:szCs w:val="24"/>
        </w:rPr>
        <w:t xml:space="preserve">     Jesus did not come to tell us what God wants; rather, he came to be for us what we could not be for ourselves.  He came to save us, and it is only through his death that he is able to do so.  Therefore, he is willing to go through the suffering because he knows that when it is all over, he will be satisfied.  </w:t>
      </w:r>
      <w:r w:rsidR="00014CF8">
        <w:rPr>
          <w:rFonts w:ascii="Tw Cen MT" w:hAnsi="Tw Cen MT"/>
          <w:sz w:val="24"/>
          <w:szCs w:val="24"/>
        </w:rPr>
        <w:t xml:space="preserve">His </w:t>
      </w:r>
      <w:r>
        <w:rPr>
          <w:rFonts w:ascii="Tw Cen MT" w:hAnsi="Tw Cen MT"/>
          <w:sz w:val="24"/>
          <w:szCs w:val="24"/>
        </w:rPr>
        <w:t xml:space="preserve">hard struggle will have been worth it as you and I, through faith in him, will not perish but receive everlasting life.  Having been considered the lowest, he will be known </w:t>
      </w:r>
      <w:r w:rsidR="00014CF8">
        <w:rPr>
          <w:rFonts w:ascii="Tw Cen MT" w:hAnsi="Tw Cen MT"/>
          <w:sz w:val="24"/>
          <w:szCs w:val="24"/>
        </w:rPr>
        <w:t>as the greatest; having been the weakest, he is now the strongest.</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014CF8" w:rsidP="000A0DB2">
      <w:pPr>
        <w:widowControl w:val="0"/>
        <w:spacing w:line="228" w:lineRule="auto"/>
        <w:rPr>
          <w:rFonts w:ascii="Tw Cen MT" w:hAnsi="Tw Cen MT"/>
          <w:bCs/>
          <w:i/>
          <w:iCs/>
          <w:sz w:val="24"/>
          <w:szCs w:val="24"/>
        </w:rPr>
      </w:pPr>
      <w:r>
        <w:rPr>
          <w:rFonts w:ascii="Tw Cen MT" w:hAnsi="Tw Cen MT"/>
          <w:bCs/>
          <w:i/>
          <w:iCs/>
          <w:sz w:val="24"/>
          <w:szCs w:val="24"/>
        </w:rPr>
        <w:t>After suffering and tears, Lord, there is eternal life and joy</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4F2E9D">
        <w:rPr>
          <w:rFonts w:ascii="Tw Cen MT" w:hAnsi="Tw Cen MT"/>
          <w:b/>
          <w:bCs/>
          <w:iCs/>
          <w:sz w:val="24"/>
          <w:szCs w:val="24"/>
        </w:rPr>
        <w:t>urday, January 21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5E61C5">
        <w:rPr>
          <w:rFonts w:ascii="Tw Cen MT" w:hAnsi="Tw Cen MT"/>
          <w:b/>
          <w:bCs/>
          <w:iCs/>
          <w:sz w:val="24"/>
          <w:szCs w:val="24"/>
        </w:rPr>
        <w:t xml:space="preserve">       </w:t>
      </w:r>
      <w:r w:rsidR="004F2E9D">
        <w:rPr>
          <w:rFonts w:ascii="Tw Cen MT" w:hAnsi="Tw Cen MT"/>
          <w:b/>
          <w:bCs/>
          <w:iCs/>
          <w:sz w:val="24"/>
          <w:szCs w:val="24"/>
        </w:rPr>
        <w:t>Hebrews 5:7-10</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710A84">
        <w:rPr>
          <w:rFonts w:ascii="Tw Cen MT" w:hAnsi="Tw Cen MT"/>
          <w:i/>
          <w:iCs/>
          <w:sz w:val="24"/>
          <w:szCs w:val="24"/>
        </w:rPr>
        <w:t>He offered up prayers . . . with tears</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710A84" w:rsidRDefault="00A633BB" w:rsidP="00710A84">
      <w:pPr>
        <w:widowControl w:val="0"/>
        <w:rPr>
          <w:rFonts w:ascii="Tw Cen MT" w:hAnsi="Tw Cen MT"/>
          <w:sz w:val="24"/>
          <w:szCs w:val="24"/>
        </w:rPr>
      </w:pPr>
      <w:r>
        <w:rPr>
          <w:rFonts w:ascii="Tw Cen MT" w:hAnsi="Tw Cen MT"/>
          <w:sz w:val="24"/>
          <w:szCs w:val="24"/>
        </w:rPr>
        <w:t xml:space="preserve">     </w:t>
      </w:r>
      <w:r w:rsidR="00710A84">
        <w:rPr>
          <w:rFonts w:ascii="Tw Cen MT" w:hAnsi="Tw Cen MT"/>
          <w:sz w:val="24"/>
          <w:szCs w:val="24"/>
        </w:rPr>
        <w:t>In Jewish culture there are said to be three ways of making requests of God, each loftier than the preceding – prayer, crying, and tears.  Prayer is made in silence; crying with raised voice; but tears are the strongest “voice” before God.  Our thoughts turn to Jesus’ prayer in the Garden of Gethsemane where his prayers were so intense that his sweat was as drops of blood, or to his weeping over the city of Jerusalem, or to his tears at the tomb of Lazarus.  While the outcome of Gethsemane may suggest that God did not “hear” that prayer in the sense of exempting Jesus from the cross, God did “hear” it, affirming the righteousness of his Son’s reverent submission through the resurrection.</w:t>
      </w:r>
    </w:p>
    <w:p w:rsidR="005E4E69" w:rsidRPr="005F5544" w:rsidRDefault="00710A84" w:rsidP="00710A84">
      <w:pPr>
        <w:widowControl w:val="0"/>
        <w:rPr>
          <w:rFonts w:ascii="Tw Cen MT" w:hAnsi="Tw Cen MT"/>
          <w:sz w:val="24"/>
          <w:szCs w:val="24"/>
        </w:rPr>
      </w:pPr>
      <w:r>
        <w:rPr>
          <w:rFonts w:ascii="Tw Cen MT" w:hAnsi="Tw Cen MT"/>
          <w:sz w:val="24"/>
          <w:szCs w:val="24"/>
        </w:rPr>
        <w:t xml:space="preserve">     </w:t>
      </w:r>
      <w:r w:rsidR="00A147C7">
        <w:rPr>
          <w:rFonts w:ascii="Tw Cen MT" w:hAnsi="Tw Cen MT"/>
          <w:sz w:val="24"/>
          <w:szCs w:val="24"/>
        </w:rPr>
        <w:t>When the author says th</w:t>
      </w:r>
      <w:r w:rsidR="00D13928">
        <w:rPr>
          <w:rFonts w:ascii="Tw Cen MT" w:hAnsi="Tw Cen MT"/>
          <w:sz w:val="24"/>
          <w:szCs w:val="24"/>
        </w:rPr>
        <w:t>at</w:t>
      </w:r>
      <w:r w:rsidR="00A147C7">
        <w:rPr>
          <w:rFonts w:ascii="Tw Cen MT" w:hAnsi="Tw Cen MT"/>
          <w:sz w:val="24"/>
          <w:szCs w:val="24"/>
        </w:rPr>
        <w:t xml:space="preserve"> Jesus “learned obedience,” he is not suggesting that the Son had been disobedient.  Rather, Jesus’ call involved walking obediently all the way to the end of a path to which the Father had appointed him.  That obedient walk included terrible tear-producing suffering, both in his body and in his sorrow for the lost.</w:t>
      </w:r>
      <w:r>
        <w:rPr>
          <w:rFonts w:ascii="Tw Cen MT" w:hAnsi="Tw Cen MT"/>
          <w:sz w:val="24"/>
          <w:szCs w:val="24"/>
        </w:rPr>
        <w:t xml:space="preserve"> </w:t>
      </w:r>
    </w:p>
    <w:p w:rsidR="00A633BB" w:rsidRPr="00AA5E29" w:rsidRDefault="00A633BB" w:rsidP="00A633BB">
      <w:pPr>
        <w:widowControl w:val="0"/>
        <w:rPr>
          <w:rFonts w:ascii="Tw Cen MT" w:hAnsi="Tw Cen MT"/>
          <w:i/>
          <w:iCs/>
          <w:sz w:val="8"/>
          <w:szCs w:val="8"/>
        </w:rPr>
      </w:pPr>
    </w:p>
    <w:p w:rsidR="00784A92" w:rsidRPr="000A0DB2" w:rsidRDefault="00A147C7" w:rsidP="000A0DB2">
      <w:pPr>
        <w:widowControl w:val="0"/>
      </w:pPr>
      <w:r>
        <w:rPr>
          <w:rFonts w:ascii="Tw Cen MT" w:hAnsi="Tw Cen MT"/>
          <w:i/>
          <w:iCs/>
          <w:sz w:val="24"/>
          <w:szCs w:val="24"/>
        </w:rPr>
        <w:t>Tearful prayer, Lord, you do not despise for you know it well</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B43"/>
    <w:rsid w:val="000564AA"/>
    <w:rsid w:val="00057F9F"/>
    <w:rsid w:val="00057FE6"/>
    <w:rsid w:val="00060FD4"/>
    <w:rsid w:val="000708D3"/>
    <w:rsid w:val="0007149F"/>
    <w:rsid w:val="000818C7"/>
    <w:rsid w:val="00083AC7"/>
    <w:rsid w:val="00084A18"/>
    <w:rsid w:val="000905FA"/>
    <w:rsid w:val="00093DA2"/>
    <w:rsid w:val="00094248"/>
    <w:rsid w:val="00094B86"/>
    <w:rsid w:val="000A0DB2"/>
    <w:rsid w:val="000A1AF1"/>
    <w:rsid w:val="000A3204"/>
    <w:rsid w:val="000B04EB"/>
    <w:rsid w:val="000B16E9"/>
    <w:rsid w:val="000B4986"/>
    <w:rsid w:val="000C0058"/>
    <w:rsid w:val="000C3A92"/>
    <w:rsid w:val="000C6706"/>
    <w:rsid w:val="000D25E3"/>
    <w:rsid w:val="000D56CB"/>
    <w:rsid w:val="000D6458"/>
    <w:rsid w:val="000E4319"/>
    <w:rsid w:val="000E6F14"/>
    <w:rsid w:val="000F062E"/>
    <w:rsid w:val="000F0FEC"/>
    <w:rsid w:val="000F11C0"/>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4751"/>
    <w:rsid w:val="001706AD"/>
    <w:rsid w:val="0017202C"/>
    <w:rsid w:val="00172FAE"/>
    <w:rsid w:val="0019066C"/>
    <w:rsid w:val="00191A3E"/>
    <w:rsid w:val="001A3AC5"/>
    <w:rsid w:val="001A564E"/>
    <w:rsid w:val="001B4A5A"/>
    <w:rsid w:val="001B593E"/>
    <w:rsid w:val="001C0619"/>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71C7"/>
    <w:rsid w:val="002676E3"/>
    <w:rsid w:val="002748D2"/>
    <w:rsid w:val="00275086"/>
    <w:rsid w:val="00290616"/>
    <w:rsid w:val="002907AC"/>
    <w:rsid w:val="00293259"/>
    <w:rsid w:val="00295D80"/>
    <w:rsid w:val="002A2559"/>
    <w:rsid w:val="002A379D"/>
    <w:rsid w:val="002B1130"/>
    <w:rsid w:val="002B55B8"/>
    <w:rsid w:val="002C00AD"/>
    <w:rsid w:val="002C47F6"/>
    <w:rsid w:val="002D5D3D"/>
    <w:rsid w:val="002E0BC9"/>
    <w:rsid w:val="002E5B0B"/>
    <w:rsid w:val="002F7B09"/>
    <w:rsid w:val="002F7EB7"/>
    <w:rsid w:val="0030023A"/>
    <w:rsid w:val="00302394"/>
    <w:rsid w:val="00305782"/>
    <w:rsid w:val="00313E20"/>
    <w:rsid w:val="00314D80"/>
    <w:rsid w:val="003171A5"/>
    <w:rsid w:val="00320BB8"/>
    <w:rsid w:val="00321176"/>
    <w:rsid w:val="00321376"/>
    <w:rsid w:val="003219FC"/>
    <w:rsid w:val="00324FD0"/>
    <w:rsid w:val="00326413"/>
    <w:rsid w:val="0032718F"/>
    <w:rsid w:val="0033004E"/>
    <w:rsid w:val="00330B17"/>
    <w:rsid w:val="0033176D"/>
    <w:rsid w:val="00332D8E"/>
    <w:rsid w:val="00341240"/>
    <w:rsid w:val="0035384D"/>
    <w:rsid w:val="003562C4"/>
    <w:rsid w:val="00356FC4"/>
    <w:rsid w:val="00373A79"/>
    <w:rsid w:val="00376D9E"/>
    <w:rsid w:val="00376DAF"/>
    <w:rsid w:val="00380534"/>
    <w:rsid w:val="00380FB0"/>
    <w:rsid w:val="003838DE"/>
    <w:rsid w:val="00387C53"/>
    <w:rsid w:val="003902AC"/>
    <w:rsid w:val="00391889"/>
    <w:rsid w:val="00392B97"/>
    <w:rsid w:val="00393CD1"/>
    <w:rsid w:val="0039628B"/>
    <w:rsid w:val="003A3141"/>
    <w:rsid w:val="003A5111"/>
    <w:rsid w:val="003B24BE"/>
    <w:rsid w:val="003C1EE6"/>
    <w:rsid w:val="003E2582"/>
    <w:rsid w:val="003E4931"/>
    <w:rsid w:val="003E6DCA"/>
    <w:rsid w:val="003F1347"/>
    <w:rsid w:val="003F50F9"/>
    <w:rsid w:val="004042D0"/>
    <w:rsid w:val="00414D8C"/>
    <w:rsid w:val="00420410"/>
    <w:rsid w:val="00421155"/>
    <w:rsid w:val="004214E2"/>
    <w:rsid w:val="00435718"/>
    <w:rsid w:val="00447815"/>
    <w:rsid w:val="00447845"/>
    <w:rsid w:val="0045032B"/>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7BE9"/>
    <w:rsid w:val="005506CA"/>
    <w:rsid w:val="00551A57"/>
    <w:rsid w:val="00564172"/>
    <w:rsid w:val="005657D4"/>
    <w:rsid w:val="00570ABA"/>
    <w:rsid w:val="0057344D"/>
    <w:rsid w:val="00575C4D"/>
    <w:rsid w:val="005774A8"/>
    <w:rsid w:val="00583082"/>
    <w:rsid w:val="00591D17"/>
    <w:rsid w:val="005A47D2"/>
    <w:rsid w:val="005A5CBC"/>
    <w:rsid w:val="005B16D2"/>
    <w:rsid w:val="005B33E0"/>
    <w:rsid w:val="005B68B9"/>
    <w:rsid w:val="005B7262"/>
    <w:rsid w:val="005D02ED"/>
    <w:rsid w:val="005D26C0"/>
    <w:rsid w:val="005E34BC"/>
    <w:rsid w:val="005E4E69"/>
    <w:rsid w:val="005E61C5"/>
    <w:rsid w:val="005F01C2"/>
    <w:rsid w:val="005F5544"/>
    <w:rsid w:val="005F7AA7"/>
    <w:rsid w:val="006001A3"/>
    <w:rsid w:val="006004D3"/>
    <w:rsid w:val="00601369"/>
    <w:rsid w:val="00603FD4"/>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296B"/>
    <w:rsid w:val="0072400E"/>
    <w:rsid w:val="00724660"/>
    <w:rsid w:val="00727ADF"/>
    <w:rsid w:val="00730EEC"/>
    <w:rsid w:val="00733CCF"/>
    <w:rsid w:val="0073687E"/>
    <w:rsid w:val="00745335"/>
    <w:rsid w:val="00746C3E"/>
    <w:rsid w:val="00753C32"/>
    <w:rsid w:val="0075516C"/>
    <w:rsid w:val="00757F18"/>
    <w:rsid w:val="0076106A"/>
    <w:rsid w:val="00763CEF"/>
    <w:rsid w:val="007713EC"/>
    <w:rsid w:val="0077293D"/>
    <w:rsid w:val="00774BE0"/>
    <w:rsid w:val="00782FC5"/>
    <w:rsid w:val="00784A92"/>
    <w:rsid w:val="00784BC1"/>
    <w:rsid w:val="007A5EB5"/>
    <w:rsid w:val="007A6C8D"/>
    <w:rsid w:val="007B2AF7"/>
    <w:rsid w:val="007C39A5"/>
    <w:rsid w:val="007C62EB"/>
    <w:rsid w:val="007C7A36"/>
    <w:rsid w:val="007D00E0"/>
    <w:rsid w:val="007D38A4"/>
    <w:rsid w:val="007D699B"/>
    <w:rsid w:val="007E47DB"/>
    <w:rsid w:val="007E7D7E"/>
    <w:rsid w:val="007F0378"/>
    <w:rsid w:val="007F30E7"/>
    <w:rsid w:val="007F3EB2"/>
    <w:rsid w:val="007F58E3"/>
    <w:rsid w:val="008000E7"/>
    <w:rsid w:val="00804302"/>
    <w:rsid w:val="00805FB0"/>
    <w:rsid w:val="00817365"/>
    <w:rsid w:val="00820DA8"/>
    <w:rsid w:val="00821893"/>
    <w:rsid w:val="008253F4"/>
    <w:rsid w:val="00825556"/>
    <w:rsid w:val="00827B6B"/>
    <w:rsid w:val="00831975"/>
    <w:rsid w:val="00833E28"/>
    <w:rsid w:val="00841802"/>
    <w:rsid w:val="00844BF4"/>
    <w:rsid w:val="008467D6"/>
    <w:rsid w:val="00852DE9"/>
    <w:rsid w:val="00853638"/>
    <w:rsid w:val="0086177A"/>
    <w:rsid w:val="00867F7C"/>
    <w:rsid w:val="008737D3"/>
    <w:rsid w:val="0088116C"/>
    <w:rsid w:val="0088317B"/>
    <w:rsid w:val="00895E09"/>
    <w:rsid w:val="008A3A85"/>
    <w:rsid w:val="008A531E"/>
    <w:rsid w:val="008B3F13"/>
    <w:rsid w:val="008B669B"/>
    <w:rsid w:val="008C1953"/>
    <w:rsid w:val="008C29AF"/>
    <w:rsid w:val="008C44AC"/>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3264"/>
    <w:rsid w:val="0097393F"/>
    <w:rsid w:val="00975856"/>
    <w:rsid w:val="009773E4"/>
    <w:rsid w:val="00980060"/>
    <w:rsid w:val="00980594"/>
    <w:rsid w:val="00981444"/>
    <w:rsid w:val="0098381B"/>
    <w:rsid w:val="00983AF6"/>
    <w:rsid w:val="00986DB5"/>
    <w:rsid w:val="0099057E"/>
    <w:rsid w:val="00993498"/>
    <w:rsid w:val="00997A42"/>
    <w:rsid w:val="009B4C87"/>
    <w:rsid w:val="009B5058"/>
    <w:rsid w:val="009B6A80"/>
    <w:rsid w:val="009C247F"/>
    <w:rsid w:val="009C31E3"/>
    <w:rsid w:val="009D0D26"/>
    <w:rsid w:val="009D3F1A"/>
    <w:rsid w:val="009D43F9"/>
    <w:rsid w:val="009D60BC"/>
    <w:rsid w:val="009E1871"/>
    <w:rsid w:val="009E1DD2"/>
    <w:rsid w:val="009E4C03"/>
    <w:rsid w:val="009F33C0"/>
    <w:rsid w:val="009F4F11"/>
    <w:rsid w:val="00A009E3"/>
    <w:rsid w:val="00A02439"/>
    <w:rsid w:val="00A036DF"/>
    <w:rsid w:val="00A04FB5"/>
    <w:rsid w:val="00A1123E"/>
    <w:rsid w:val="00A11C24"/>
    <w:rsid w:val="00A1277C"/>
    <w:rsid w:val="00A13A86"/>
    <w:rsid w:val="00A13DB9"/>
    <w:rsid w:val="00A147C7"/>
    <w:rsid w:val="00A148E8"/>
    <w:rsid w:val="00A2221C"/>
    <w:rsid w:val="00A27610"/>
    <w:rsid w:val="00A40032"/>
    <w:rsid w:val="00A4219C"/>
    <w:rsid w:val="00A428BF"/>
    <w:rsid w:val="00A43B7D"/>
    <w:rsid w:val="00A44874"/>
    <w:rsid w:val="00A633BB"/>
    <w:rsid w:val="00A64D33"/>
    <w:rsid w:val="00A7559B"/>
    <w:rsid w:val="00A77B5B"/>
    <w:rsid w:val="00A82270"/>
    <w:rsid w:val="00A826A1"/>
    <w:rsid w:val="00A83017"/>
    <w:rsid w:val="00A830C8"/>
    <w:rsid w:val="00A93242"/>
    <w:rsid w:val="00A9358E"/>
    <w:rsid w:val="00A950DF"/>
    <w:rsid w:val="00AA2334"/>
    <w:rsid w:val="00AA2655"/>
    <w:rsid w:val="00AA512A"/>
    <w:rsid w:val="00AA5E29"/>
    <w:rsid w:val="00AA6037"/>
    <w:rsid w:val="00AB059D"/>
    <w:rsid w:val="00AB3E1C"/>
    <w:rsid w:val="00AB6AD1"/>
    <w:rsid w:val="00AC03A9"/>
    <w:rsid w:val="00AC107A"/>
    <w:rsid w:val="00AC2AC4"/>
    <w:rsid w:val="00AC2D3F"/>
    <w:rsid w:val="00AC2E37"/>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5DF0"/>
    <w:rsid w:val="00B77C33"/>
    <w:rsid w:val="00B82193"/>
    <w:rsid w:val="00B8557C"/>
    <w:rsid w:val="00B90501"/>
    <w:rsid w:val="00B90C85"/>
    <w:rsid w:val="00B921DF"/>
    <w:rsid w:val="00B92743"/>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6037"/>
    <w:rsid w:val="00C36116"/>
    <w:rsid w:val="00C406E5"/>
    <w:rsid w:val="00C46574"/>
    <w:rsid w:val="00C47841"/>
    <w:rsid w:val="00C52AE4"/>
    <w:rsid w:val="00C543A4"/>
    <w:rsid w:val="00C72A75"/>
    <w:rsid w:val="00C7692D"/>
    <w:rsid w:val="00C86299"/>
    <w:rsid w:val="00C90401"/>
    <w:rsid w:val="00C94AA0"/>
    <w:rsid w:val="00C97C00"/>
    <w:rsid w:val="00CA2059"/>
    <w:rsid w:val="00CA4348"/>
    <w:rsid w:val="00CB07FC"/>
    <w:rsid w:val="00CB09F4"/>
    <w:rsid w:val="00CC016C"/>
    <w:rsid w:val="00CC522E"/>
    <w:rsid w:val="00CD0E19"/>
    <w:rsid w:val="00CD6A21"/>
    <w:rsid w:val="00CE5821"/>
    <w:rsid w:val="00CF020C"/>
    <w:rsid w:val="00CF3A45"/>
    <w:rsid w:val="00CF76BC"/>
    <w:rsid w:val="00D01932"/>
    <w:rsid w:val="00D1186F"/>
    <w:rsid w:val="00D13928"/>
    <w:rsid w:val="00D1413C"/>
    <w:rsid w:val="00D15CF8"/>
    <w:rsid w:val="00D17E3F"/>
    <w:rsid w:val="00D17F6B"/>
    <w:rsid w:val="00D20055"/>
    <w:rsid w:val="00D20CE5"/>
    <w:rsid w:val="00D2222F"/>
    <w:rsid w:val="00D23976"/>
    <w:rsid w:val="00D41B81"/>
    <w:rsid w:val="00D4290B"/>
    <w:rsid w:val="00D457A6"/>
    <w:rsid w:val="00D47CAB"/>
    <w:rsid w:val="00D51752"/>
    <w:rsid w:val="00D52249"/>
    <w:rsid w:val="00D532E3"/>
    <w:rsid w:val="00D543E0"/>
    <w:rsid w:val="00D5548C"/>
    <w:rsid w:val="00D55848"/>
    <w:rsid w:val="00D57437"/>
    <w:rsid w:val="00D57B27"/>
    <w:rsid w:val="00D64DA8"/>
    <w:rsid w:val="00D666E7"/>
    <w:rsid w:val="00D66A38"/>
    <w:rsid w:val="00D675A7"/>
    <w:rsid w:val="00D76180"/>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D31F9"/>
    <w:rsid w:val="00ED32CA"/>
    <w:rsid w:val="00ED3D5E"/>
    <w:rsid w:val="00EE37E0"/>
    <w:rsid w:val="00EE5A7B"/>
    <w:rsid w:val="00EF29C7"/>
    <w:rsid w:val="00EF6DC7"/>
    <w:rsid w:val="00EF6EB4"/>
    <w:rsid w:val="00F002B1"/>
    <w:rsid w:val="00F01A71"/>
    <w:rsid w:val="00F031A6"/>
    <w:rsid w:val="00F0517D"/>
    <w:rsid w:val="00F057C3"/>
    <w:rsid w:val="00F07917"/>
    <w:rsid w:val="00F101C0"/>
    <w:rsid w:val="00F14E03"/>
    <w:rsid w:val="00F16520"/>
    <w:rsid w:val="00F27993"/>
    <w:rsid w:val="00F355BD"/>
    <w:rsid w:val="00F40C19"/>
    <w:rsid w:val="00F42557"/>
    <w:rsid w:val="00F427B2"/>
    <w:rsid w:val="00F521D2"/>
    <w:rsid w:val="00F61795"/>
    <w:rsid w:val="00F63CCB"/>
    <w:rsid w:val="00F645DD"/>
    <w:rsid w:val="00F73134"/>
    <w:rsid w:val="00F7452F"/>
    <w:rsid w:val="00F82DC4"/>
    <w:rsid w:val="00F84219"/>
    <w:rsid w:val="00F86921"/>
    <w:rsid w:val="00F86BDD"/>
    <w:rsid w:val="00F87458"/>
    <w:rsid w:val="00F90E98"/>
    <w:rsid w:val="00FA151A"/>
    <w:rsid w:val="00FA2044"/>
    <w:rsid w:val="00FA6AAC"/>
    <w:rsid w:val="00FB5D47"/>
    <w:rsid w:val="00FB72A7"/>
    <w:rsid w:val="00FC5EE1"/>
    <w:rsid w:val="00FC6AC0"/>
    <w:rsid w:val="00FC73E1"/>
    <w:rsid w:val="00FD109D"/>
    <w:rsid w:val="00FD32C0"/>
    <w:rsid w:val="00FD4BCC"/>
    <w:rsid w:val="00FD569B"/>
    <w:rsid w:val="00FE1F12"/>
    <w:rsid w:val="00FE4D54"/>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7D029-F867-48E6-B432-9150BAA9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3208</TotalTime>
  <Pages>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68</cp:revision>
  <cp:lastPrinted>2016-05-07T20:04:00Z</cp:lastPrinted>
  <dcterms:created xsi:type="dcterms:W3CDTF">2016-06-25T00:04:00Z</dcterms:created>
  <dcterms:modified xsi:type="dcterms:W3CDTF">2017-01-10T17:13:00Z</dcterms:modified>
</cp:coreProperties>
</file>