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7148BB"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June </w:t>
      </w:r>
      <w:r w:rsidR="00D717B7">
        <w:rPr>
          <w:rFonts w:ascii="Tw Cen MT" w:hAnsi="Tw Cen MT"/>
          <w:bCs/>
          <w:iCs/>
          <w:sz w:val="28"/>
          <w:szCs w:val="28"/>
        </w:rPr>
        <w:t>12</w:t>
      </w:r>
      <w:r w:rsidR="000B798D">
        <w:rPr>
          <w:rFonts w:ascii="Tw Cen MT" w:hAnsi="Tw Cen MT"/>
          <w:bCs/>
          <w:iCs/>
          <w:sz w:val="28"/>
          <w:szCs w:val="28"/>
        </w:rPr>
        <w:t xml:space="preserve"> - 1</w:t>
      </w:r>
      <w:r w:rsidR="00D717B7">
        <w:rPr>
          <w:rFonts w:ascii="Tw Cen MT" w:hAnsi="Tw Cen MT"/>
          <w:bCs/>
          <w:iCs/>
          <w:sz w:val="28"/>
          <w:szCs w:val="28"/>
        </w:rPr>
        <w:t>7</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D717B7">
        <w:rPr>
          <w:rFonts w:ascii="Tw Cen MT" w:hAnsi="Tw Cen MT"/>
          <w:bCs/>
          <w:iCs/>
          <w:sz w:val="28"/>
          <w:szCs w:val="28"/>
        </w:rPr>
        <w:t>Take and Eat</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D717B7">
        <w:rPr>
          <w:rFonts w:ascii="Tw Cen MT" w:hAnsi="Tw Cen MT"/>
          <w:b/>
          <w:bCs/>
          <w:iCs/>
          <w:sz w:val="24"/>
          <w:szCs w:val="24"/>
        </w:rPr>
        <w:t>June 12</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D717B7">
        <w:rPr>
          <w:rFonts w:ascii="Tw Cen MT" w:hAnsi="Tw Cen MT"/>
          <w:b/>
          <w:bCs/>
          <w:iCs/>
          <w:sz w:val="24"/>
          <w:szCs w:val="24"/>
        </w:rPr>
        <w:t xml:space="preserve">  Ezekiel 2:8 – 3:3</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D717B7">
        <w:rPr>
          <w:rFonts w:ascii="Tw Cen MT" w:hAnsi="Tw Cen MT"/>
          <w:i/>
          <w:iCs/>
          <w:sz w:val="24"/>
          <w:szCs w:val="24"/>
        </w:rPr>
        <w:t>Eat this scroll</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AD4A5C" w:rsidRDefault="00053B43" w:rsidP="00D717B7">
      <w:pPr>
        <w:pStyle w:val="NoSpacing"/>
        <w:rPr>
          <w:rFonts w:ascii="Tw Cen MT" w:hAnsi="Tw Cen MT"/>
          <w:bCs/>
          <w:iCs/>
          <w:sz w:val="24"/>
          <w:szCs w:val="24"/>
        </w:rPr>
      </w:pPr>
      <w:r>
        <w:rPr>
          <w:rFonts w:ascii="Tw Cen MT" w:hAnsi="Tw Cen MT"/>
          <w:bCs/>
          <w:iCs/>
          <w:sz w:val="24"/>
          <w:szCs w:val="24"/>
        </w:rPr>
        <w:t xml:space="preserve">     </w:t>
      </w:r>
      <w:r w:rsidR="00D717B7">
        <w:rPr>
          <w:rFonts w:ascii="Tw Cen MT" w:hAnsi="Tw Cen MT"/>
          <w:bCs/>
          <w:iCs/>
          <w:sz w:val="24"/>
          <w:szCs w:val="24"/>
        </w:rPr>
        <w:t>Throughout history, mystics have sought to experience visions of God.  They have often gone to great lengths in their pursuit of this ultimate experience, subjecting their bodies to innumerable hardships in order to attain to a great spiritual “high.”  In contrast, God comes to Ezekiel entirely unsought and reveals himself to the prophet not for the sake of giving him the spiritual experience to end all spiritual experiences but rather to commission him for the task of taking God’s message to the people.</w:t>
      </w:r>
    </w:p>
    <w:p w:rsidR="00D717B7" w:rsidRPr="00104EFA" w:rsidRDefault="00D717B7" w:rsidP="00D717B7">
      <w:pPr>
        <w:pStyle w:val="NoSpacing"/>
        <w:rPr>
          <w:rFonts w:ascii="Tw Cen MT" w:hAnsi="Tw Cen MT"/>
          <w:bCs/>
          <w:iCs/>
          <w:sz w:val="24"/>
          <w:szCs w:val="24"/>
        </w:rPr>
      </w:pPr>
      <w:r>
        <w:rPr>
          <w:rFonts w:ascii="Tw Cen MT" w:hAnsi="Tw Cen MT"/>
          <w:bCs/>
          <w:iCs/>
          <w:sz w:val="24"/>
          <w:szCs w:val="24"/>
        </w:rPr>
        <w:t xml:space="preserve">     Like the first Adam, Ezekiel faces a test of obedience that revolves around the idea of eating, though in his case he is to eat whatever the Lord commands him to rather than to abstain from eating what the Lord </w:t>
      </w:r>
      <w:r w:rsidR="00771BBE">
        <w:rPr>
          <w:rFonts w:ascii="Tw Cen MT" w:hAnsi="Tw Cen MT"/>
          <w:bCs/>
          <w:iCs/>
          <w:sz w:val="24"/>
          <w:szCs w:val="24"/>
        </w:rPr>
        <w:t xml:space="preserve">prohibits.  What Ezekiel is given to eat is a scroll covered on both sides with words of lament and mourning and woe.  But though its appearance is unattractive, to the obedient eater it tastes as sweet as honey.  By consuming the scroll, a metaphor for internalizing the Word of God, Ezekiel is </w:t>
      </w:r>
      <w:r w:rsidR="00007B9E">
        <w:rPr>
          <w:rFonts w:ascii="Tw Cen MT" w:hAnsi="Tw Cen MT"/>
          <w:bCs/>
          <w:iCs/>
          <w:sz w:val="24"/>
          <w:szCs w:val="24"/>
        </w:rPr>
        <w:t xml:space="preserve">being </w:t>
      </w:r>
      <w:r w:rsidR="00771BBE">
        <w:rPr>
          <w:rFonts w:ascii="Tw Cen MT" w:hAnsi="Tw Cen MT"/>
          <w:bCs/>
          <w:iCs/>
          <w:sz w:val="24"/>
          <w:szCs w:val="24"/>
        </w:rPr>
        <w:t>equipped as God’s messenger.</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9814D2" w:rsidP="00BD0178">
      <w:pPr>
        <w:widowControl w:val="0"/>
        <w:rPr>
          <w:rFonts w:ascii="Tw Cen MT" w:hAnsi="Tw Cen MT"/>
          <w:i/>
          <w:iCs/>
          <w:sz w:val="24"/>
          <w:szCs w:val="24"/>
        </w:rPr>
      </w:pPr>
      <w:r>
        <w:rPr>
          <w:rFonts w:ascii="Tw Cen MT" w:hAnsi="Tw Cen MT"/>
          <w:i/>
          <w:iCs/>
          <w:sz w:val="24"/>
          <w:szCs w:val="24"/>
        </w:rPr>
        <w:t>I obediently take in your W</w:t>
      </w:r>
      <w:r w:rsidR="00771BBE">
        <w:rPr>
          <w:rFonts w:ascii="Tw Cen MT" w:hAnsi="Tw Cen MT"/>
          <w:i/>
          <w:iCs/>
          <w:sz w:val="24"/>
          <w:szCs w:val="24"/>
        </w:rPr>
        <w:t>ord, Lord, that I may be equipped for ministry</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B798D">
        <w:rPr>
          <w:rFonts w:ascii="Tw Cen MT" w:hAnsi="Tw Cen MT"/>
          <w:b/>
          <w:bCs/>
          <w:sz w:val="24"/>
          <w:szCs w:val="24"/>
        </w:rPr>
        <w:t xml:space="preserve">June </w:t>
      </w:r>
      <w:r w:rsidR="00D717B7">
        <w:rPr>
          <w:rFonts w:ascii="Tw Cen MT" w:hAnsi="Tw Cen MT"/>
          <w:b/>
          <w:bCs/>
          <w:sz w:val="24"/>
          <w:szCs w:val="24"/>
        </w:rPr>
        <w:t>13</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D717B7">
        <w:rPr>
          <w:rFonts w:ascii="Tw Cen MT" w:hAnsi="Tw Cen MT"/>
          <w:b/>
          <w:bCs/>
          <w:sz w:val="24"/>
          <w:szCs w:val="24"/>
        </w:rPr>
        <w:t>Revelation 10:1-11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771BBE">
        <w:rPr>
          <w:rFonts w:ascii="Tw Cen MT" w:hAnsi="Tw Cen MT"/>
          <w:i/>
          <w:iCs/>
          <w:sz w:val="24"/>
          <w:szCs w:val="24"/>
        </w:rPr>
        <w:t>I took the scroll and ate it</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A40902" w:rsidRDefault="00BF6B3B" w:rsidP="00771BBE">
      <w:pPr>
        <w:pStyle w:val="NoSpacing"/>
        <w:rPr>
          <w:rFonts w:ascii="Tw Cen MT" w:hAnsi="Tw Cen MT"/>
          <w:sz w:val="24"/>
          <w:szCs w:val="24"/>
        </w:rPr>
      </w:pPr>
      <w:r>
        <w:rPr>
          <w:rFonts w:ascii="Tw Cen MT" w:hAnsi="Tw Cen MT"/>
          <w:sz w:val="24"/>
          <w:szCs w:val="24"/>
        </w:rPr>
        <w:t xml:space="preserve">     </w:t>
      </w:r>
      <w:r w:rsidR="00771BBE">
        <w:rPr>
          <w:rFonts w:ascii="Tw Cen MT" w:hAnsi="Tw Cen MT"/>
          <w:sz w:val="24"/>
          <w:szCs w:val="24"/>
        </w:rPr>
        <w:t>Ezekiel had been told to eat a scroll from the Lord and then to go to his people and speak God’s Word to them.  Ezekiel’s experience, except for one detail, is identical to the experience of John, the author of Revelation.  While both Ezekiel and John eat their respective scrolls and find the taste sweet as honey, John adds than in his stomach it bec</w:t>
      </w:r>
      <w:r w:rsidR="00007B9E">
        <w:rPr>
          <w:rFonts w:ascii="Tw Cen MT" w:hAnsi="Tw Cen MT"/>
          <w:sz w:val="24"/>
          <w:szCs w:val="24"/>
        </w:rPr>
        <w:t>omes</w:t>
      </w:r>
      <w:r w:rsidR="00771BBE">
        <w:rPr>
          <w:rFonts w:ascii="Tw Cen MT" w:hAnsi="Tw Cen MT"/>
          <w:sz w:val="24"/>
          <w:szCs w:val="24"/>
        </w:rPr>
        <w:t xml:space="preserve"> bitter.  Like Ezekiel, John is commissioned to proclaim the Word from God contained in the scroll.  It is a message that is both bitter and sweet.  Hope and judgment are bound together.</w:t>
      </w:r>
    </w:p>
    <w:p w:rsidR="00771BBE" w:rsidRDefault="00771BBE" w:rsidP="00771BBE">
      <w:pPr>
        <w:pStyle w:val="NoSpacing"/>
        <w:rPr>
          <w:rFonts w:ascii="Tw Cen MT" w:hAnsi="Tw Cen MT"/>
          <w:sz w:val="24"/>
          <w:szCs w:val="24"/>
        </w:rPr>
      </w:pPr>
      <w:r>
        <w:rPr>
          <w:rFonts w:ascii="Tw Cen MT" w:hAnsi="Tw Cen MT"/>
          <w:sz w:val="24"/>
          <w:szCs w:val="24"/>
        </w:rPr>
        <w:t xml:space="preserve">     The message of judgment and the message of hope have always been united together in the prophetic teaching of the Old and New Testaments.  </w:t>
      </w:r>
      <w:r w:rsidR="00427A69">
        <w:rPr>
          <w:rFonts w:ascii="Tw Cen MT" w:hAnsi="Tw Cen MT"/>
          <w:sz w:val="24"/>
          <w:szCs w:val="24"/>
        </w:rPr>
        <w:t>Jeremiah sees a vast boiling cauldron which is an omen of judgment; yet within the same vision Jeremiah sees an almond branch which is the sign of hope in the midst of winter.  The stern John the Baptist proclaimed a bitter message that challenges sin while pointing to the sweet forgiveness that is found in Jesus.  We are commissioned to tell the whole message of God, the whole truth – it is both bitter and sweet.</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427A69" w:rsidP="00FC73E1">
      <w:pPr>
        <w:widowControl w:val="0"/>
        <w:rPr>
          <w:rFonts w:ascii="Tw Cen MT" w:hAnsi="Tw Cen MT"/>
          <w:b/>
          <w:bCs/>
          <w:iCs/>
          <w:sz w:val="24"/>
          <w:szCs w:val="24"/>
        </w:rPr>
      </w:pPr>
      <w:r>
        <w:rPr>
          <w:rFonts w:ascii="Tw Cen MT" w:hAnsi="Tw Cen MT"/>
          <w:i/>
          <w:iCs/>
          <w:sz w:val="24"/>
          <w:szCs w:val="24"/>
        </w:rPr>
        <w:t>Your Word, Lord, addresses the consequence of sin and the glory of grace</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D717B7">
        <w:rPr>
          <w:rFonts w:ascii="Tw Cen MT" w:hAnsi="Tw Cen MT"/>
          <w:b/>
          <w:bCs/>
          <w:iCs/>
          <w:sz w:val="24"/>
          <w:szCs w:val="24"/>
        </w:rPr>
        <w:t>June 14</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Jeremiah 15:16-21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427A69">
        <w:rPr>
          <w:rFonts w:ascii="Tw Cen MT" w:hAnsi="Tw Cen MT"/>
          <w:bCs/>
          <w:i/>
          <w:iCs/>
          <w:sz w:val="24"/>
          <w:szCs w:val="24"/>
        </w:rPr>
        <w:t>When your words came, I ate them</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37729" w:rsidRDefault="00BD0178" w:rsidP="009814D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9814D2">
        <w:rPr>
          <w:rFonts w:ascii="Tw Cen MT" w:hAnsi="Tw Cen MT"/>
          <w:bCs/>
          <w:iCs/>
          <w:sz w:val="24"/>
          <w:szCs w:val="24"/>
        </w:rPr>
        <w:t>Jeremiah describes his encountering God’s Word with the claim that he ate them and they bec</w:t>
      </w:r>
      <w:r w:rsidR="00007B9E">
        <w:rPr>
          <w:rFonts w:ascii="Tw Cen MT" w:hAnsi="Tw Cen MT"/>
          <w:bCs/>
          <w:iCs/>
          <w:sz w:val="24"/>
          <w:szCs w:val="24"/>
        </w:rPr>
        <w:t>a</w:t>
      </w:r>
      <w:r w:rsidR="009814D2">
        <w:rPr>
          <w:rFonts w:ascii="Tw Cen MT" w:hAnsi="Tw Cen MT"/>
          <w:bCs/>
          <w:iCs/>
          <w:sz w:val="24"/>
          <w:szCs w:val="24"/>
        </w:rPr>
        <w:t>me his joy.  This refers to his willing acceptance of God’s previous revelation to him (see Jeremiah 1:9).  But, having shared the Word with the people, many have become his enemies.  They have also become God’s enemies, for it is God’s Word that they reject.  Having experienced joy when he received the Word, he now feels despair and rejection at the hands of the people.  They have not received God’s Word with joy.</w:t>
      </w:r>
    </w:p>
    <w:p w:rsidR="009814D2" w:rsidRPr="005839BB" w:rsidRDefault="009814D2" w:rsidP="009814D2">
      <w:pPr>
        <w:widowControl w:val="0"/>
        <w:spacing w:line="228" w:lineRule="auto"/>
        <w:rPr>
          <w:rFonts w:ascii="Tw Cen MT" w:hAnsi="Tw Cen MT"/>
          <w:bCs/>
          <w:iCs/>
          <w:sz w:val="24"/>
          <w:szCs w:val="24"/>
        </w:rPr>
      </w:pPr>
      <w:r>
        <w:rPr>
          <w:rFonts w:ascii="Tw Cen MT" w:hAnsi="Tw Cen MT"/>
          <w:bCs/>
          <w:iCs/>
          <w:sz w:val="24"/>
          <w:szCs w:val="24"/>
        </w:rPr>
        <w:t xml:space="preserve">     God’s reply is not to deal with the particulars of Jeremiah’s complaint by telling him everything will be okay, but to remind him that the path of the faithful and obedient prophet is still open to him.  Jeremiah has not failed, nor has God failed Jeremiah.  Rather, God has called him to prophesy in this historical hour of judgment, and Jeremiah is receiving the “reward” typical for a prophet who announces judgment (i.e., persecution; see Matthew 5:10-11).  Jeremiah is to focus on God’s promises, not on the people’s opposition.</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9814D2" w:rsidP="007C4A0C">
      <w:pPr>
        <w:widowControl w:val="0"/>
        <w:spacing w:line="228" w:lineRule="auto"/>
        <w:rPr>
          <w:rFonts w:ascii="Tw Cen MT" w:hAnsi="Tw Cen MT"/>
          <w:bCs/>
          <w:i/>
          <w:iCs/>
          <w:sz w:val="6"/>
          <w:szCs w:val="6"/>
        </w:rPr>
      </w:pPr>
      <w:r>
        <w:rPr>
          <w:rFonts w:ascii="Tw Cen MT" w:hAnsi="Tw Cen MT"/>
          <w:bCs/>
          <w:i/>
          <w:iCs/>
          <w:sz w:val="24"/>
          <w:szCs w:val="24"/>
        </w:rPr>
        <w:t>In spite of opposition, Lord, I will remain faithful to your Word</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0B798D" w:rsidRPr="00C46574" w:rsidRDefault="000B798D" w:rsidP="000B798D">
      <w:pPr>
        <w:widowControl w:val="0"/>
        <w:spacing w:line="232" w:lineRule="auto"/>
        <w:jc w:val="center"/>
        <w:rPr>
          <w:rFonts w:ascii="Tw Cen MT" w:hAnsi="Tw Cen MT"/>
          <w:bCs/>
          <w:i/>
          <w:iCs/>
          <w:sz w:val="6"/>
          <w:szCs w:val="6"/>
        </w:rPr>
      </w:pPr>
    </w:p>
    <w:p w:rsidR="000B798D" w:rsidRPr="00C46574" w:rsidRDefault="000B798D" w:rsidP="000B798D">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0B798D" w:rsidRDefault="00D717B7" w:rsidP="000B798D">
      <w:pPr>
        <w:widowControl w:val="0"/>
        <w:spacing w:line="232" w:lineRule="auto"/>
        <w:jc w:val="center"/>
        <w:rPr>
          <w:rFonts w:ascii="Tw Cen MT" w:hAnsi="Tw Cen MT"/>
          <w:bCs/>
          <w:iCs/>
          <w:sz w:val="28"/>
          <w:szCs w:val="28"/>
        </w:rPr>
      </w:pPr>
      <w:r>
        <w:rPr>
          <w:rFonts w:ascii="Tw Cen MT" w:hAnsi="Tw Cen MT"/>
          <w:bCs/>
          <w:iCs/>
          <w:sz w:val="28"/>
          <w:szCs w:val="28"/>
        </w:rPr>
        <w:t>June 12 - 17</w:t>
      </w:r>
    </w:p>
    <w:p w:rsidR="000B798D" w:rsidRDefault="000B798D" w:rsidP="000B798D">
      <w:pPr>
        <w:widowControl w:val="0"/>
        <w:spacing w:line="232" w:lineRule="auto"/>
        <w:jc w:val="center"/>
        <w:rPr>
          <w:rFonts w:ascii="Tw Cen MT" w:hAnsi="Tw Cen MT"/>
          <w:bCs/>
          <w:iCs/>
          <w:sz w:val="28"/>
          <w:szCs w:val="28"/>
        </w:rPr>
      </w:pPr>
      <w:r>
        <w:rPr>
          <w:rFonts w:ascii="Tw Cen MT" w:hAnsi="Tw Cen MT"/>
          <w:bCs/>
          <w:iCs/>
          <w:sz w:val="28"/>
          <w:szCs w:val="28"/>
        </w:rPr>
        <w:t>“</w:t>
      </w:r>
      <w:r w:rsidR="00D717B7">
        <w:rPr>
          <w:rFonts w:ascii="Tw Cen MT" w:hAnsi="Tw Cen MT"/>
          <w:bCs/>
          <w:iCs/>
          <w:sz w:val="28"/>
          <w:szCs w:val="28"/>
        </w:rPr>
        <w:t>Take and Eat</w:t>
      </w:r>
      <w:r>
        <w:rPr>
          <w:rFonts w:ascii="Tw Cen MT" w:hAnsi="Tw Cen MT"/>
          <w:bCs/>
          <w:iCs/>
          <w:sz w:val="28"/>
          <w:szCs w:val="28"/>
        </w:rPr>
        <w: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B798D">
        <w:rPr>
          <w:rFonts w:ascii="Tw Cen MT" w:hAnsi="Tw Cen MT"/>
          <w:b/>
          <w:bCs/>
          <w:iCs/>
          <w:sz w:val="24"/>
          <w:szCs w:val="24"/>
        </w:rPr>
        <w:t xml:space="preserve">June </w:t>
      </w:r>
      <w:r w:rsidR="00D717B7">
        <w:rPr>
          <w:rFonts w:ascii="Tw Cen MT" w:hAnsi="Tw Cen MT"/>
          <w:b/>
          <w:bCs/>
          <w:iCs/>
          <w:sz w:val="24"/>
          <w:szCs w:val="24"/>
        </w:rPr>
        <w:t>15</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D717B7">
        <w:rPr>
          <w:rFonts w:ascii="Tw Cen MT" w:hAnsi="Tw Cen MT"/>
          <w:b/>
          <w:bCs/>
          <w:iCs/>
          <w:sz w:val="24"/>
          <w:szCs w:val="24"/>
        </w:rPr>
        <w:t xml:space="preserve">      Psalm 19:7-11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836ABF">
        <w:rPr>
          <w:rFonts w:ascii="Tw Cen MT" w:hAnsi="Tw Cen MT"/>
          <w:bCs/>
          <w:i/>
          <w:iCs/>
          <w:sz w:val="24"/>
          <w:szCs w:val="24"/>
        </w:rPr>
        <w:t>Sweeter than honey</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394219" w:rsidRDefault="000A0DB2" w:rsidP="00836ABF">
      <w:pPr>
        <w:pStyle w:val="NoSpacing"/>
        <w:rPr>
          <w:rFonts w:ascii="Tw Cen MT" w:hAnsi="Tw Cen MT"/>
          <w:bCs/>
          <w:iCs/>
          <w:sz w:val="24"/>
          <w:szCs w:val="24"/>
        </w:rPr>
      </w:pPr>
      <w:r>
        <w:rPr>
          <w:rFonts w:ascii="Tw Cen MT" w:hAnsi="Tw Cen MT"/>
          <w:bCs/>
          <w:iCs/>
          <w:sz w:val="24"/>
          <w:szCs w:val="24"/>
        </w:rPr>
        <w:t xml:space="preserve">     </w:t>
      </w:r>
      <w:r w:rsidR="00836ABF">
        <w:rPr>
          <w:rFonts w:ascii="Tw Cen MT" w:hAnsi="Tw Cen MT"/>
          <w:bCs/>
          <w:iCs/>
          <w:sz w:val="24"/>
          <w:szCs w:val="24"/>
        </w:rPr>
        <w:t xml:space="preserve">The psalm considers how the “law of the Lord” (literally, the </w:t>
      </w:r>
      <w:r w:rsidR="00836ABF">
        <w:rPr>
          <w:rFonts w:ascii="Tw Cen MT" w:hAnsi="Tw Cen MT"/>
          <w:bCs/>
          <w:i/>
          <w:iCs/>
          <w:sz w:val="24"/>
          <w:szCs w:val="24"/>
        </w:rPr>
        <w:t>Torah</w:t>
      </w:r>
      <w:r w:rsidR="00836ABF">
        <w:rPr>
          <w:rFonts w:ascii="Tw Cen MT" w:hAnsi="Tw Cen MT"/>
          <w:bCs/>
          <w:iCs/>
          <w:sz w:val="24"/>
          <w:szCs w:val="24"/>
        </w:rPr>
        <w:t>, the first five books of the Bible) fulfills the role of warning and reward in the life of the faithful (see verse 11).  The section consists, for the most part, of a series of adjectives describing the character of Torah, each accompanied by a verbal phrase revealing how Torah impacts the life of the faithful.  Along the way, the function of the “law of the Lord” is expanded by a series of nouns and phrases that broaden our understanding of its purpose.</w:t>
      </w:r>
    </w:p>
    <w:p w:rsidR="00836ABF" w:rsidRPr="00060E70" w:rsidRDefault="00836ABF" w:rsidP="00836ABF">
      <w:pPr>
        <w:pStyle w:val="NoSpacing"/>
        <w:rPr>
          <w:rFonts w:ascii="Tw Cen MT" w:hAnsi="Tw Cen MT"/>
          <w:bCs/>
          <w:iCs/>
          <w:sz w:val="24"/>
          <w:szCs w:val="24"/>
        </w:rPr>
      </w:pPr>
      <w:r>
        <w:rPr>
          <w:rFonts w:ascii="Tw Cen MT" w:hAnsi="Tw Cen MT"/>
          <w:bCs/>
          <w:iCs/>
          <w:sz w:val="24"/>
          <w:szCs w:val="24"/>
        </w:rPr>
        <w:t xml:space="preserve">     Too often Christians think of the Old Testament Torah (law) as legalistic restrictions of behavior that must </w:t>
      </w:r>
      <w:r w:rsidR="00060E70">
        <w:rPr>
          <w:rFonts w:ascii="Tw Cen MT" w:hAnsi="Tw Cen MT"/>
          <w:bCs/>
          <w:iCs/>
          <w:sz w:val="24"/>
          <w:szCs w:val="24"/>
        </w:rPr>
        <w:t xml:space="preserve">be obeyed.  In this viewpoint Christ has freed us from bondage to the law of obedience – we are saved </w:t>
      </w:r>
      <w:r w:rsidR="00060E70">
        <w:rPr>
          <w:rFonts w:ascii="Tw Cen MT" w:hAnsi="Tw Cen MT"/>
          <w:bCs/>
          <w:i/>
          <w:iCs/>
          <w:sz w:val="24"/>
          <w:szCs w:val="24"/>
        </w:rPr>
        <w:t>not</w:t>
      </w:r>
      <w:r w:rsidR="00060E70">
        <w:rPr>
          <w:rFonts w:ascii="Tw Cen MT" w:hAnsi="Tw Cen MT"/>
          <w:bCs/>
          <w:iCs/>
          <w:sz w:val="24"/>
          <w:szCs w:val="24"/>
        </w:rPr>
        <w:t xml:space="preserve"> because we keep the law but because we believe in the saving death of Jesus Christ.  While the statement above concerning the Christian view of grace is accurate, the view of the law described is too narrow and one-sided.  As the Psalm suggests, God’s law is not an onerous burden but instead a source of wisdom, joy, and light, both precious and pleasurable.</w:t>
      </w:r>
    </w:p>
    <w:p w:rsidR="00AD4C61" w:rsidRPr="00913FC9" w:rsidRDefault="00AD4C61" w:rsidP="00AD4C61">
      <w:pPr>
        <w:pStyle w:val="NoSpacing"/>
        <w:rPr>
          <w:rFonts w:ascii="Tw Cen MT" w:hAnsi="Tw Cen MT"/>
          <w:bCs/>
          <w:i/>
          <w:iCs/>
          <w:sz w:val="8"/>
          <w:szCs w:val="8"/>
        </w:rPr>
      </w:pPr>
    </w:p>
    <w:p w:rsidR="000A0DB2" w:rsidRPr="0053094D" w:rsidRDefault="00060E70" w:rsidP="000A0DB2">
      <w:pPr>
        <w:widowControl w:val="0"/>
        <w:spacing w:line="228" w:lineRule="auto"/>
        <w:rPr>
          <w:rFonts w:ascii="Tw Cen MT" w:hAnsi="Tw Cen MT"/>
          <w:bCs/>
          <w:iCs/>
          <w:sz w:val="24"/>
          <w:szCs w:val="24"/>
        </w:rPr>
      </w:pPr>
      <w:r>
        <w:rPr>
          <w:rFonts w:ascii="Tw Cen MT" w:hAnsi="Tw Cen MT"/>
          <w:bCs/>
          <w:i/>
          <w:iCs/>
          <w:sz w:val="24"/>
          <w:szCs w:val="24"/>
        </w:rPr>
        <w:t>Your law, Lord, is sweet to me for it helps me live my best life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0B798D">
        <w:rPr>
          <w:rFonts w:ascii="Tw Cen MT" w:hAnsi="Tw Cen MT"/>
          <w:b/>
          <w:bCs/>
          <w:iCs/>
          <w:sz w:val="24"/>
          <w:szCs w:val="24"/>
        </w:rPr>
        <w:t xml:space="preserve">June </w:t>
      </w:r>
      <w:r w:rsidR="00D717B7">
        <w:rPr>
          <w:rFonts w:ascii="Tw Cen MT" w:hAnsi="Tw Cen MT"/>
          <w:b/>
          <w:bCs/>
          <w:iCs/>
          <w:sz w:val="24"/>
          <w:szCs w:val="24"/>
        </w:rPr>
        <w:t>16</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D717B7">
        <w:rPr>
          <w:rFonts w:ascii="Tw Cen MT" w:hAnsi="Tw Cen MT"/>
          <w:b/>
          <w:bCs/>
          <w:iCs/>
          <w:sz w:val="24"/>
          <w:szCs w:val="24"/>
        </w:rPr>
        <w:t xml:space="preserve">             Psalm 1:1-6</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060E70">
        <w:rPr>
          <w:rFonts w:ascii="Tw Cen MT" w:hAnsi="Tw Cen MT"/>
          <w:i/>
          <w:iCs/>
          <w:sz w:val="24"/>
          <w:szCs w:val="24"/>
        </w:rPr>
        <w:t>His delight is in the law of the Lord</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491C0D" w:rsidRDefault="005019E8" w:rsidP="00060E70">
      <w:pPr>
        <w:widowControl w:val="0"/>
        <w:spacing w:line="228" w:lineRule="auto"/>
        <w:rPr>
          <w:rFonts w:ascii="Tw Cen MT" w:hAnsi="Tw Cen MT"/>
          <w:sz w:val="24"/>
          <w:szCs w:val="24"/>
        </w:rPr>
      </w:pPr>
      <w:r>
        <w:rPr>
          <w:rFonts w:ascii="Tw Cen MT" w:hAnsi="Tw Cen MT"/>
          <w:sz w:val="24"/>
          <w:szCs w:val="24"/>
        </w:rPr>
        <w:t xml:space="preserve">     </w:t>
      </w:r>
      <w:r w:rsidR="00060E70">
        <w:rPr>
          <w:rFonts w:ascii="Tw Cen MT" w:hAnsi="Tw Cen MT"/>
          <w:sz w:val="24"/>
          <w:szCs w:val="24"/>
        </w:rPr>
        <w:t>If we truly wish to follow God’s way rather than a path that leads to destruction, how do we set about finding it?  In the New Testament, toward the end of the Sermon on the Mount, Jesus warns his hearers, in words similar to the conclusion of Psalm 1, that entering the kingdom of heaven is like choosing between a broad, well-</w:t>
      </w:r>
      <w:r w:rsidR="00491C0D">
        <w:rPr>
          <w:rFonts w:ascii="Tw Cen MT" w:hAnsi="Tw Cen MT"/>
          <w:sz w:val="24"/>
          <w:szCs w:val="24"/>
        </w:rPr>
        <w:t>trodden roadway and a barely distinguishable footpath.  The incentive to find and take the narrow path is that is leads ultimately to life, wh</w:t>
      </w:r>
      <w:r w:rsidR="00007B9E">
        <w:rPr>
          <w:rFonts w:ascii="Tw Cen MT" w:hAnsi="Tw Cen MT"/>
          <w:sz w:val="24"/>
          <w:szCs w:val="24"/>
        </w:rPr>
        <w:t xml:space="preserve">ile </w:t>
      </w:r>
      <w:r w:rsidR="00491C0D">
        <w:rPr>
          <w:rFonts w:ascii="Tw Cen MT" w:hAnsi="Tw Cen MT"/>
          <w:sz w:val="24"/>
          <w:szCs w:val="24"/>
        </w:rPr>
        <w:t>the broad and easy road ends in destruction (see Matthew 7:13-14).  But how does one find this path of life in order to enter it?  And once on the road, what map ensures we won’t get lost?</w:t>
      </w:r>
    </w:p>
    <w:p w:rsidR="00491C0D" w:rsidRPr="00A81289" w:rsidRDefault="00491C0D" w:rsidP="00060E70">
      <w:pPr>
        <w:widowControl w:val="0"/>
        <w:spacing w:line="228" w:lineRule="auto"/>
        <w:rPr>
          <w:rFonts w:ascii="Tw Cen MT" w:hAnsi="Tw Cen MT"/>
          <w:sz w:val="24"/>
          <w:szCs w:val="24"/>
        </w:rPr>
      </w:pPr>
      <w:r>
        <w:rPr>
          <w:rFonts w:ascii="Tw Cen MT" w:hAnsi="Tw Cen MT"/>
          <w:sz w:val="24"/>
          <w:szCs w:val="24"/>
        </w:rPr>
        <w:t xml:space="preserve">     Jesus’ response to such questions comes at the end of his sermon: don’t just hear my words but do them.  Psalm 1offers the same warning: Hear and do.  Delight in God’s Word, meditate on it, and act.  Let what you hear, read, and study so permeate your being that your life takes up residence on the path that God knows and exudes a character that sets it clearly apart from the wicked, sinners, and mockers of verse 1.  Such a person is truly blessed.</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491C0D" w:rsidP="000A0DB2">
      <w:pPr>
        <w:widowControl w:val="0"/>
        <w:spacing w:line="228" w:lineRule="auto"/>
        <w:rPr>
          <w:rFonts w:ascii="Tw Cen MT" w:hAnsi="Tw Cen MT"/>
          <w:bCs/>
          <w:i/>
          <w:iCs/>
          <w:sz w:val="24"/>
          <w:szCs w:val="24"/>
        </w:rPr>
      </w:pPr>
      <w:r>
        <w:rPr>
          <w:rFonts w:ascii="Tw Cen MT" w:hAnsi="Tw Cen MT"/>
          <w:bCs/>
          <w:i/>
          <w:iCs/>
          <w:sz w:val="24"/>
          <w:szCs w:val="24"/>
        </w:rPr>
        <w:t>I will act on your Word, Lord, doing the will of the Father</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urday, June 17</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D717B7">
        <w:rPr>
          <w:rFonts w:ascii="Tw Cen MT" w:hAnsi="Tw Cen MT"/>
          <w:b/>
          <w:bCs/>
          <w:iCs/>
          <w:sz w:val="24"/>
          <w:szCs w:val="24"/>
        </w:rPr>
        <w:t xml:space="preserve">  Joshua 1:6-9</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491C0D">
        <w:rPr>
          <w:rFonts w:ascii="Tw Cen MT" w:hAnsi="Tw Cen MT"/>
          <w:i/>
          <w:iCs/>
          <w:sz w:val="24"/>
          <w:szCs w:val="24"/>
        </w:rPr>
        <w:t>Meditate on it day and night</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39312F" w:rsidRDefault="00A633BB" w:rsidP="0039312F">
      <w:pPr>
        <w:pStyle w:val="NoSpacing"/>
        <w:rPr>
          <w:rFonts w:ascii="Tw Cen MT" w:hAnsi="Tw Cen MT"/>
          <w:sz w:val="24"/>
          <w:szCs w:val="24"/>
        </w:rPr>
      </w:pPr>
      <w:r>
        <w:rPr>
          <w:rFonts w:ascii="Tw Cen MT" w:hAnsi="Tw Cen MT"/>
          <w:sz w:val="24"/>
          <w:szCs w:val="24"/>
        </w:rPr>
        <w:t xml:space="preserve">     </w:t>
      </w:r>
      <w:r w:rsidR="0039312F" w:rsidRPr="000736EB">
        <w:rPr>
          <w:rFonts w:ascii="Tw Cen MT" w:hAnsi="Tw Cen MT"/>
          <w:sz w:val="24"/>
          <w:szCs w:val="24"/>
        </w:rPr>
        <w:t>G</w:t>
      </w:r>
      <w:r w:rsidR="0039312F">
        <w:rPr>
          <w:rFonts w:ascii="Tw Cen MT" w:hAnsi="Tw Cen MT"/>
          <w:sz w:val="24"/>
          <w:szCs w:val="24"/>
        </w:rPr>
        <w:t>od</w:t>
      </w:r>
      <w:r w:rsidR="0039312F" w:rsidRPr="000736EB">
        <w:rPr>
          <w:rFonts w:ascii="Tw Cen MT" w:hAnsi="Tw Cen MT"/>
          <w:sz w:val="24"/>
          <w:szCs w:val="24"/>
        </w:rPr>
        <w:t xml:space="preserve"> has promised to be with Joshua, but Joshua must strive to act like one in partnership with God. </w:t>
      </w:r>
      <w:r w:rsidR="0039312F">
        <w:rPr>
          <w:rFonts w:ascii="Tw Cen MT" w:hAnsi="Tw Cen MT"/>
          <w:sz w:val="24"/>
          <w:szCs w:val="24"/>
        </w:rPr>
        <w:t xml:space="preserve">  In order to do so, Joshua must, </w:t>
      </w:r>
      <w:r w:rsidR="0039312F" w:rsidRPr="000736EB">
        <w:rPr>
          <w:rFonts w:ascii="Tw Cen MT" w:hAnsi="Tw Cen MT"/>
          <w:sz w:val="24"/>
          <w:szCs w:val="24"/>
        </w:rPr>
        <w:t xml:space="preserve">in the first place, be strong and of a good courage; and in the second place, </w:t>
      </w:r>
      <w:r w:rsidR="0039312F">
        <w:rPr>
          <w:rFonts w:ascii="Tw Cen MT" w:hAnsi="Tw Cen MT"/>
          <w:sz w:val="24"/>
          <w:szCs w:val="24"/>
        </w:rPr>
        <w:t xml:space="preserve">he must </w:t>
      </w:r>
      <w:r w:rsidR="0039312F" w:rsidRPr="000736EB">
        <w:rPr>
          <w:rFonts w:ascii="Tw Cen MT" w:hAnsi="Tw Cen MT"/>
          <w:sz w:val="24"/>
          <w:szCs w:val="24"/>
        </w:rPr>
        <w:t>make the book of the law his continual study and guide</w:t>
      </w:r>
      <w:r w:rsidR="0039312F">
        <w:rPr>
          <w:rFonts w:ascii="Tw Cen MT" w:hAnsi="Tw Cen MT"/>
          <w:sz w:val="24"/>
          <w:szCs w:val="24"/>
        </w:rPr>
        <w:t xml:space="preserve">.  </w:t>
      </w:r>
      <w:r w:rsidR="0039312F" w:rsidRPr="000736EB">
        <w:rPr>
          <w:rFonts w:ascii="Tw Cen MT" w:hAnsi="Tw Cen MT"/>
          <w:sz w:val="24"/>
          <w:szCs w:val="24"/>
        </w:rPr>
        <w:t xml:space="preserve">In this way he </w:t>
      </w:r>
      <w:r w:rsidR="0039312F">
        <w:rPr>
          <w:rFonts w:ascii="Tw Cen MT" w:hAnsi="Tw Cen MT"/>
          <w:sz w:val="24"/>
          <w:szCs w:val="24"/>
        </w:rPr>
        <w:t>will</w:t>
      </w:r>
      <w:r w:rsidR="0039312F" w:rsidRPr="000736EB">
        <w:rPr>
          <w:rFonts w:ascii="Tw Cen MT" w:hAnsi="Tw Cen MT"/>
          <w:sz w:val="24"/>
          <w:szCs w:val="24"/>
        </w:rPr>
        <w:t xml:space="preserve"> fulfill the conditions of a </w:t>
      </w:r>
      <w:r w:rsidR="00007B9E">
        <w:rPr>
          <w:rFonts w:ascii="Tw Cen MT" w:hAnsi="Tw Cen MT"/>
          <w:sz w:val="24"/>
          <w:szCs w:val="24"/>
        </w:rPr>
        <w:t xml:space="preserve">well-lived </w:t>
      </w:r>
      <w:r w:rsidR="0039312F" w:rsidRPr="000736EB">
        <w:rPr>
          <w:rFonts w:ascii="Tw Cen MT" w:hAnsi="Tw Cen MT"/>
          <w:sz w:val="24"/>
          <w:szCs w:val="24"/>
        </w:rPr>
        <w:t xml:space="preserve">life - "then </w:t>
      </w:r>
      <w:r w:rsidR="0039312F">
        <w:rPr>
          <w:rFonts w:ascii="Tw Cen MT" w:hAnsi="Tw Cen MT"/>
          <w:sz w:val="24"/>
          <w:szCs w:val="24"/>
        </w:rPr>
        <w:t>you will m</w:t>
      </w:r>
      <w:r w:rsidR="0039312F" w:rsidRPr="000736EB">
        <w:rPr>
          <w:rFonts w:ascii="Tw Cen MT" w:hAnsi="Tw Cen MT"/>
          <w:sz w:val="24"/>
          <w:szCs w:val="24"/>
        </w:rPr>
        <w:t xml:space="preserve">ake </w:t>
      </w:r>
      <w:r w:rsidR="0039312F">
        <w:rPr>
          <w:rFonts w:ascii="Tw Cen MT" w:hAnsi="Tw Cen MT"/>
          <w:sz w:val="24"/>
          <w:szCs w:val="24"/>
        </w:rPr>
        <w:t xml:space="preserve">your </w:t>
      </w:r>
      <w:r w:rsidR="0039312F" w:rsidRPr="000736EB">
        <w:rPr>
          <w:rFonts w:ascii="Tw Cen MT" w:hAnsi="Tw Cen MT"/>
          <w:sz w:val="24"/>
          <w:szCs w:val="24"/>
        </w:rPr>
        <w:t xml:space="preserve">way prosperous, and then </w:t>
      </w:r>
      <w:r w:rsidR="0039312F">
        <w:rPr>
          <w:rFonts w:ascii="Tw Cen MT" w:hAnsi="Tw Cen MT"/>
          <w:sz w:val="24"/>
          <w:szCs w:val="24"/>
        </w:rPr>
        <w:t xml:space="preserve">you will </w:t>
      </w:r>
      <w:r w:rsidR="0039312F" w:rsidRPr="000736EB">
        <w:rPr>
          <w:rFonts w:ascii="Tw Cen MT" w:hAnsi="Tw Cen MT"/>
          <w:sz w:val="24"/>
          <w:szCs w:val="24"/>
        </w:rPr>
        <w:t>have good success.</w:t>
      </w:r>
      <w:r w:rsidR="0039312F">
        <w:rPr>
          <w:rFonts w:ascii="Tw Cen MT" w:hAnsi="Tw Cen MT"/>
          <w:sz w:val="24"/>
          <w:szCs w:val="24"/>
        </w:rPr>
        <w:t>”</w:t>
      </w:r>
    </w:p>
    <w:p w:rsidR="0039312F" w:rsidRPr="000736EB" w:rsidRDefault="0039312F" w:rsidP="0039312F">
      <w:pPr>
        <w:pStyle w:val="NoSpacing"/>
        <w:rPr>
          <w:rFonts w:ascii="Tw Cen MT" w:hAnsi="Tw Cen MT"/>
          <w:sz w:val="24"/>
          <w:szCs w:val="24"/>
        </w:rPr>
      </w:pPr>
      <w:r>
        <w:rPr>
          <w:rFonts w:ascii="Tw Cen MT" w:hAnsi="Tw Cen MT" w:cs="Arial"/>
          <w:color w:val="001320"/>
          <w:sz w:val="24"/>
          <w:szCs w:val="24"/>
          <w:shd w:val="clear" w:color="auto" w:fill="FDFEFF"/>
        </w:rPr>
        <w:t xml:space="preserve">     The </w:t>
      </w:r>
      <w:r w:rsidRPr="000736EB">
        <w:rPr>
          <w:rFonts w:ascii="Tw Cen MT" w:hAnsi="Tw Cen MT" w:cs="Arial"/>
          <w:color w:val="001320"/>
          <w:sz w:val="24"/>
          <w:szCs w:val="24"/>
          <w:shd w:val="clear" w:color="auto" w:fill="FDFEFF"/>
        </w:rPr>
        <w:t xml:space="preserve">habit of meditation on the law which Joshua was instructed to practice was of great value to one who was to lead a busy life. </w:t>
      </w:r>
      <w:r>
        <w:rPr>
          <w:rFonts w:ascii="Tw Cen MT" w:hAnsi="Tw Cen MT" w:cs="Arial"/>
          <w:color w:val="001320"/>
          <w:sz w:val="24"/>
          <w:szCs w:val="24"/>
          <w:shd w:val="clear" w:color="auto" w:fill="FDFEFF"/>
        </w:rPr>
        <w:t xml:space="preserve"> </w:t>
      </w:r>
      <w:r w:rsidRPr="000736EB">
        <w:rPr>
          <w:rFonts w:ascii="Tw Cen MT" w:hAnsi="Tw Cen MT" w:cs="Arial"/>
          <w:color w:val="001320"/>
          <w:sz w:val="24"/>
          <w:szCs w:val="24"/>
          <w:shd w:val="clear" w:color="auto" w:fill="FDFEFF"/>
        </w:rPr>
        <w:t xml:space="preserve">No mere cursory perusal of </w:t>
      </w:r>
      <w:r w:rsidR="00007B9E">
        <w:rPr>
          <w:rFonts w:ascii="Tw Cen MT" w:hAnsi="Tw Cen MT" w:cs="Arial"/>
          <w:color w:val="001320"/>
          <w:sz w:val="24"/>
          <w:szCs w:val="24"/>
          <w:shd w:val="clear" w:color="auto" w:fill="FDFEFF"/>
        </w:rPr>
        <w:t>the Bible</w:t>
      </w:r>
      <w:r w:rsidRPr="000736EB">
        <w:rPr>
          <w:rFonts w:ascii="Tw Cen MT" w:hAnsi="Tw Cen MT" w:cs="Arial"/>
          <w:color w:val="001320"/>
          <w:sz w:val="24"/>
          <w:szCs w:val="24"/>
          <w:shd w:val="clear" w:color="auto" w:fill="FDFEFF"/>
        </w:rPr>
        <w:t xml:space="preserve"> can secure the ends for which it is given. </w:t>
      </w:r>
      <w:r>
        <w:rPr>
          <w:rFonts w:ascii="Tw Cen MT" w:hAnsi="Tw Cen MT" w:cs="Arial"/>
          <w:color w:val="001320"/>
          <w:sz w:val="24"/>
          <w:szCs w:val="24"/>
          <w:shd w:val="clear" w:color="auto" w:fill="FDFEFF"/>
        </w:rPr>
        <w:t xml:space="preserve"> </w:t>
      </w:r>
      <w:r w:rsidR="00007B9E">
        <w:rPr>
          <w:rFonts w:ascii="Tw Cen MT" w:hAnsi="Tw Cen MT" w:cs="Arial"/>
          <w:color w:val="001320"/>
          <w:sz w:val="24"/>
          <w:szCs w:val="24"/>
          <w:shd w:val="clear" w:color="auto" w:fill="FDFEFF"/>
        </w:rPr>
        <w:t xml:space="preserve">Our </w:t>
      </w:r>
      <w:r w:rsidRPr="000736EB">
        <w:rPr>
          <w:rFonts w:ascii="Tw Cen MT" w:hAnsi="Tw Cen MT" w:cs="Arial"/>
          <w:color w:val="001320"/>
          <w:sz w:val="24"/>
          <w:szCs w:val="24"/>
          <w:shd w:val="clear" w:color="auto" w:fill="FDFEFF"/>
        </w:rPr>
        <w:t xml:space="preserve">memory is treacherous, the heart is careless, and the power of worldly objects to withdraw </w:t>
      </w:r>
      <w:r w:rsidR="00007B9E">
        <w:rPr>
          <w:rFonts w:ascii="Tw Cen MT" w:hAnsi="Tw Cen MT" w:cs="Arial"/>
          <w:color w:val="001320"/>
          <w:sz w:val="24"/>
          <w:szCs w:val="24"/>
          <w:shd w:val="clear" w:color="auto" w:fill="FDFEFF"/>
        </w:rPr>
        <w:t xml:space="preserve">our </w:t>
      </w:r>
      <w:r w:rsidRPr="000736EB">
        <w:rPr>
          <w:rFonts w:ascii="Tw Cen MT" w:hAnsi="Tw Cen MT" w:cs="Arial"/>
          <w:color w:val="001320"/>
          <w:sz w:val="24"/>
          <w:szCs w:val="24"/>
          <w:shd w:val="clear" w:color="auto" w:fill="FDFEFF"/>
        </w:rPr>
        <w:t xml:space="preserve">attention </w:t>
      </w:r>
      <w:r w:rsidR="00007B9E">
        <w:rPr>
          <w:rFonts w:ascii="Tw Cen MT" w:hAnsi="Tw Cen MT" w:cs="Arial"/>
          <w:color w:val="001320"/>
          <w:sz w:val="24"/>
          <w:szCs w:val="24"/>
          <w:shd w:val="clear" w:color="auto" w:fill="FDFEFF"/>
        </w:rPr>
        <w:t xml:space="preserve">from the things of God </w:t>
      </w:r>
      <w:r w:rsidRPr="000736EB">
        <w:rPr>
          <w:rFonts w:ascii="Tw Cen MT" w:hAnsi="Tw Cen MT" w:cs="Arial"/>
          <w:color w:val="001320"/>
          <w:sz w:val="24"/>
          <w:szCs w:val="24"/>
          <w:shd w:val="clear" w:color="auto" w:fill="FDFEFF"/>
        </w:rPr>
        <w:t xml:space="preserve">is </w:t>
      </w:r>
      <w:r w:rsidR="00007B9E">
        <w:rPr>
          <w:rFonts w:ascii="Tw Cen MT" w:hAnsi="Tw Cen MT" w:cs="Arial"/>
          <w:color w:val="001320"/>
          <w:sz w:val="24"/>
          <w:szCs w:val="24"/>
          <w:shd w:val="clear" w:color="auto" w:fill="FDFEFF"/>
        </w:rPr>
        <w:t>relentless</w:t>
      </w:r>
      <w:r w:rsidRPr="000736EB">
        <w:rPr>
          <w:rFonts w:ascii="Tw Cen MT" w:hAnsi="Tw Cen MT" w:cs="Arial"/>
          <w:color w:val="001320"/>
          <w:sz w:val="24"/>
          <w:szCs w:val="24"/>
          <w:shd w:val="clear" w:color="auto" w:fill="FDFEFF"/>
        </w:rPr>
        <w:t xml:space="preserve">. </w:t>
      </w:r>
      <w:r>
        <w:rPr>
          <w:rFonts w:ascii="Tw Cen MT" w:hAnsi="Tw Cen MT" w:cs="Arial"/>
          <w:color w:val="001320"/>
          <w:sz w:val="24"/>
          <w:szCs w:val="24"/>
          <w:shd w:val="clear" w:color="auto" w:fill="FDFEFF"/>
        </w:rPr>
        <w:t xml:space="preserve"> </w:t>
      </w:r>
      <w:r w:rsidRPr="000736EB">
        <w:rPr>
          <w:rFonts w:ascii="Tw Cen MT" w:hAnsi="Tw Cen MT" w:cs="Arial"/>
          <w:color w:val="001320"/>
          <w:sz w:val="24"/>
          <w:szCs w:val="24"/>
          <w:shd w:val="clear" w:color="auto" w:fill="FDFEFF"/>
        </w:rPr>
        <w:t>We must be continually i</w:t>
      </w:r>
      <w:r>
        <w:rPr>
          <w:rFonts w:ascii="Tw Cen MT" w:hAnsi="Tw Cen MT" w:cs="Arial"/>
          <w:color w:val="001320"/>
          <w:sz w:val="24"/>
          <w:szCs w:val="24"/>
          <w:shd w:val="clear" w:color="auto" w:fill="FDFEFF"/>
        </w:rPr>
        <w:t xml:space="preserve">n contact with the Book of God through daily reading and thoughtful contemplation, seeking the guidance of the Holy Spirit for its application in the events of </w:t>
      </w:r>
      <w:r w:rsidR="00007B9E">
        <w:rPr>
          <w:rFonts w:ascii="Tw Cen MT" w:hAnsi="Tw Cen MT" w:cs="Arial"/>
          <w:color w:val="001320"/>
          <w:sz w:val="24"/>
          <w:szCs w:val="24"/>
          <w:shd w:val="clear" w:color="auto" w:fill="FDFEFF"/>
        </w:rPr>
        <w:t>each</w:t>
      </w:r>
      <w:r>
        <w:rPr>
          <w:rFonts w:ascii="Tw Cen MT" w:hAnsi="Tw Cen MT" w:cs="Arial"/>
          <w:color w:val="001320"/>
          <w:sz w:val="24"/>
          <w:szCs w:val="24"/>
          <w:shd w:val="clear" w:color="auto" w:fill="FDFEFF"/>
        </w:rPr>
        <w:t xml:space="preserve"> day.</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007B9E" w:rsidP="000A0DB2">
      <w:pPr>
        <w:widowControl w:val="0"/>
      </w:pPr>
      <w:r>
        <w:rPr>
          <w:rFonts w:ascii="Tw Cen MT" w:hAnsi="Tw Cen MT"/>
          <w:i/>
          <w:iCs/>
          <w:sz w:val="24"/>
          <w:szCs w:val="24"/>
        </w:rPr>
        <w:t>I partner with you, Lord, by constantly meditating on your Book</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E9" w:rsidRDefault="00563BE9" w:rsidP="00054B34">
      <w:r>
        <w:separator/>
      </w:r>
    </w:p>
  </w:endnote>
  <w:endnote w:type="continuationSeparator" w:id="0">
    <w:p w:rsidR="00563BE9" w:rsidRDefault="00563BE9" w:rsidP="00054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E9" w:rsidRDefault="00563BE9" w:rsidP="00054B34">
      <w:r>
        <w:separator/>
      </w:r>
    </w:p>
  </w:footnote>
  <w:footnote w:type="continuationSeparator" w:id="0">
    <w:p w:rsidR="00563BE9" w:rsidRDefault="00563BE9" w:rsidP="00054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1794"/>
  </w:hdrShapeDefaults>
  <w:footnotePr>
    <w:footnote w:id="-1"/>
    <w:footnote w:id="0"/>
  </w:footnotePr>
  <w:endnotePr>
    <w:endnote w:id="-1"/>
    <w:endnote w:id="0"/>
  </w:endnotePr>
  <w:compat/>
  <w:rsids>
    <w:rsidRoot w:val="00BD0178"/>
    <w:rsid w:val="000010AD"/>
    <w:rsid w:val="00005824"/>
    <w:rsid w:val="00007B9E"/>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27A69"/>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3BE9"/>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45D7"/>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1BBE"/>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6ABF"/>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4DBA6-80E6-4BDA-9645-5025D1F7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2</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105</cp:revision>
  <cp:lastPrinted>2016-05-07T20:04:00Z</cp:lastPrinted>
  <dcterms:created xsi:type="dcterms:W3CDTF">2016-06-25T00:04:00Z</dcterms:created>
  <dcterms:modified xsi:type="dcterms:W3CDTF">2017-05-25T01:05:00Z</dcterms:modified>
</cp:coreProperties>
</file>